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D3F79" w14:textId="27310D85" w:rsidR="00B5323E" w:rsidRPr="00910477" w:rsidRDefault="00910477" w:rsidP="00A3474A">
      <w:pPr>
        <w:spacing w:after="0"/>
        <w:rPr>
          <w:b/>
          <w:color w:val="0070C0"/>
          <w:sz w:val="40"/>
          <w:szCs w:val="40"/>
        </w:rPr>
      </w:pPr>
      <w:r w:rsidRPr="00910477">
        <w:rPr>
          <w:b/>
          <w:color w:val="0070C0"/>
          <w:sz w:val="40"/>
          <w:szCs w:val="40"/>
        </w:rPr>
        <w:t xml:space="preserve">District Councillors </w:t>
      </w:r>
      <w:r w:rsidR="00B256F4">
        <w:rPr>
          <w:b/>
          <w:color w:val="0070C0"/>
          <w:sz w:val="40"/>
          <w:szCs w:val="40"/>
        </w:rPr>
        <w:t xml:space="preserve">Report to </w:t>
      </w:r>
      <w:r w:rsidR="00F02E3B">
        <w:rPr>
          <w:b/>
          <w:color w:val="0070C0"/>
          <w:sz w:val="40"/>
          <w:szCs w:val="40"/>
        </w:rPr>
        <w:t>Hasketon</w:t>
      </w:r>
      <w:r w:rsidRPr="00910477">
        <w:rPr>
          <w:b/>
          <w:color w:val="0070C0"/>
          <w:sz w:val="40"/>
          <w:szCs w:val="40"/>
        </w:rPr>
        <w:t xml:space="preserve"> Parish Council</w:t>
      </w:r>
    </w:p>
    <w:p w14:paraId="68C022DB" w14:textId="2697AECE" w:rsidR="00910477" w:rsidRPr="007E23E9" w:rsidRDefault="00C36D32" w:rsidP="00A3474A">
      <w:pPr>
        <w:spacing w:after="0"/>
        <w:rPr>
          <w:b/>
          <w:color w:val="0070C0"/>
          <w:sz w:val="28"/>
          <w:szCs w:val="28"/>
        </w:rPr>
      </w:pPr>
      <w:r>
        <w:rPr>
          <w:b/>
          <w:color w:val="0070C0"/>
          <w:sz w:val="28"/>
          <w:szCs w:val="28"/>
        </w:rPr>
        <w:t xml:space="preserve"> For </w:t>
      </w:r>
      <w:r w:rsidR="00200DD2">
        <w:rPr>
          <w:b/>
          <w:color w:val="0070C0"/>
          <w:sz w:val="28"/>
          <w:szCs w:val="28"/>
        </w:rPr>
        <w:t>March 2022</w:t>
      </w:r>
    </w:p>
    <w:p w14:paraId="306FC623" w14:textId="6E3F5B92" w:rsidR="001070D0" w:rsidRDefault="001070D0" w:rsidP="00A3474A">
      <w:pPr>
        <w:spacing w:after="0"/>
        <w:rPr>
          <w:b/>
          <w:color w:val="0070C0"/>
          <w:sz w:val="28"/>
          <w:szCs w:val="28"/>
        </w:rPr>
      </w:pPr>
      <w:r>
        <w:rPr>
          <w:b/>
          <w:color w:val="0070C0"/>
          <w:sz w:val="28"/>
          <w:szCs w:val="28"/>
        </w:rPr>
        <w:t>Carlford and Fynn Valley Ward.</w:t>
      </w:r>
    </w:p>
    <w:p w14:paraId="44619289" w14:textId="4735E418" w:rsidR="001070D0" w:rsidRDefault="001070D0" w:rsidP="00A3474A">
      <w:pPr>
        <w:spacing w:after="0"/>
        <w:rPr>
          <w:b/>
          <w:color w:val="0070C0"/>
        </w:rPr>
      </w:pPr>
      <w:r w:rsidRPr="001070D0">
        <w:rPr>
          <w:b/>
          <w:color w:val="0070C0"/>
        </w:rPr>
        <w:t>Rushmere Village</w:t>
      </w:r>
      <w:r>
        <w:rPr>
          <w:b/>
          <w:color w:val="0070C0"/>
        </w:rPr>
        <w:t xml:space="preserve">, Great Bealings, Little Bealings, Playford, Bredfield, Grundisburgh &amp; Culpho, </w:t>
      </w:r>
    </w:p>
    <w:p w14:paraId="797C497A" w14:textId="1CB8075F" w:rsidR="001070D0" w:rsidRPr="001070D0" w:rsidRDefault="001070D0" w:rsidP="00A3474A">
      <w:pPr>
        <w:spacing w:after="0"/>
        <w:rPr>
          <w:b/>
          <w:color w:val="0070C0"/>
        </w:rPr>
      </w:pPr>
      <w:r>
        <w:rPr>
          <w:b/>
          <w:color w:val="0070C0"/>
        </w:rPr>
        <w:t>Witn</w:t>
      </w:r>
      <w:r w:rsidR="00B70B5D">
        <w:rPr>
          <w:b/>
          <w:color w:val="0070C0"/>
        </w:rPr>
        <w:t>e</w:t>
      </w:r>
      <w:r>
        <w:rPr>
          <w:b/>
          <w:color w:val="0070C0"/>
        </w:rPr>
        <w:t>sham</w:t>
      </w:r>
      <w:r w:rsidR="00C36D32">
        <w:rPr>
          <w:b/>
          <w:color w:val="0070C0"/>
        </w:rPr>
        <w:t xml:space="preserve"> and Swilland</w:t>
      </w:r>
      <w:r>
        <w:rPr>
          <w:b/>
          <w:color w:val="0070C0"/>
        </w:rPr>
        <w:t>, Westerfield,  Hasketon, Clopton, Charsfield,  Dallinghoo, Tuddenham, Boulge, Burgh, Debach,</w:t>
      </w:r>
      <w:r w:rsidR="00F67AEF">
        <w:rPr>
          <w:b/>
          <w:color w:val="0070C0"/>
        </w:rPr>
        <w:t xml:space="preserve"> Otley.</w:t>
      </w:r>
    </w:p>
    <w:p w14:paraId="4B10EAD4" w14:textId="77777777" w:rsidR="001070D0" w:rsidRDefault="001070D0" w:rsidP="00A3474A">
      <w:pPr>
        <w:spacing w:after="0"/>
        <w:rPr>
          <w:b/>
          <w:color w:val="0070C0"/>
          <w:sz w:val="28"/>
          <w:szCs w:val="28"/>
        </w:rPr>
      </w:pPr>
    </w:p>
    <w:p w14:paraId="62CE4ED7" w14:textId="549B03CF" w:rsidR="00F67AEF" w:rsidRDefault="006D71E6" w:rsidP="00A3474A">
      <w:pPr>
        <w:spacing w:after="0"/>
        <w:rPr>
          <w:b/>
          <w:color w:val="0070C0"/>
          <w:sz w:val="28"/>
          <w:szCs w:val="28"/>
        </w:rPr>
      </w:pPr>
      <w:r>
        <w:rPr>
          <w:b/>
          <w:color w:val="0070C0"/>
          <w:sz w:val="28"/>
          <w:szCs w:val="28"/>
        </w:rPr>
        <w:t xml:space="preserve">From </w:t>
      </w:r>
      <w:r w:rsidR="00F67AEF">
        <w:rPr>
          <w:b/>
          <w:color w:val="0070C0"/>
          <w:sz w:val="28"/>
          <w:szCs w:val="28"/>
        </w:rPr>
        <w:t>District Councillor</w:t>
      </w:r>
    </w:p>
    <w:p w14:paraId="7DE9D2BD" w14:textId="45957F3B" w:rsidR="00910477" w:rsidRDefault="00910477" w:rsidP="00A3474A">
      <w:pPr>
        <w:spacing w:after="0"/>
        <w:rPr>
          <w:b/>
          <w:color w:val="0070C0"/>
          <w:sz w:val="28"/>
          <w:szCs w:val="28"/>
        </w:rPr>
      </w:pPr>
      <w:r w:rsidRPr="007E23E9">
        <w:rPr>
          <w:b/>
          <w:color w:val="0070C0"/>
          <w:sz w:val="28"/>
          <w:szCs w:val="28"/>
        </w:rPr>
        <w:t>Cllr Colin Hedgley</w:t>
      </w:r>
    </w:p>
    <w:p w14:paraId="133D3192" w14:textId="77777777" w:rsidR="00200DD2" w:rsidRPr="004615B0" w:rsidRDefault="00200DD2" w:rsidP="00200DD2">
      <w:pPr>
        <w:spacing w:after="0"/>
        <w:rPr>
          <w:b/>
          <w:bCs/>
          <w:color w:val="00708A"/>
          <w:sz w:val="28"/>
          <w:szCs w:val="28"/>
        </w:rPr>
      </w:pPr>
      <w:bookmarkStart w:id="0" w:name="_Hlk94524872"/>
      <w:r>
        <w:rPr>
          <w:b/>
          <w:bCs/>
          <w:color w:val="00708A"/>
          <w:sz w:val="28"/>
          <w:szCs w:val="28"/>
        </w:rPr>
        <w:t>Millions of pounds of investments approved for projects across East Suffolk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023"/>
      </w:tblGrid>
      <w:tr w:rsidR="00200DD2" w14:paraId="1F8EF48A" w14:textId="77777777" w:rsidTr="003F7CC6">
        <w:tc>
          <w:tcPr>
            <w:tcW w:w="4219" w:type="dxa"/>
          </w:tcPr>
          <w:p w14:paraId="2DA374D9" w14:textId="77777777" w:rsidR="00200DD2" w:rsidRDefault="00200DD2" w:rsidP="003F7CC6">
            <w:pPr>
              <w:spacing w:line="276" w:lineRule="auto"/>
              <w:rPr>
                <w:bCs/>
                <w:sz w:val="24"/>
                <w:szCs w:val="24"/>
              </w:rPr>
            </w:pPr>
            <w:bookmarkStart w:id="1" w:name="_Hlk79497791"/>
            <w:r>
              <w:rPr>
                <w:bCs/>
                <w:sz w:val="24"/>
                <w:szCs w:val="24"/>
              </w:rPr>
              <w:t>Investment worth over £339 million has been approved for projects across the district.</w:t>
            </w:r>
          </w:p>
          <w:p w14:paraId="72C67542" w14:textId="77777777" w:rsidR="00200DD2" w:rsidRDefault="00200DD2" w:rsidP="003F7CC6">
            <w:pPr>
              <w:spacing w:line="276" w:lineRule="auto"/>
              <w:rPr>
                <w:bCs/>
                <w:sz w:val="24"/>
                <w:szCs w:val="24"/>
              </w:rPr>
            </w:pPr>
          </w:p>
          <w:p w14:paraId="428D494E" w14:textId="77777777" w:rsidR="00200DD2" w:rsidRDefault="00200DD2" w:rsidP="003F7CC6">
            <w:pPr>
              <w:spacing w:line="276" w:lineRule="auto"/>
              <w:rPr>
                <w:bCs/>
                <w:sz w:val="24"/>
                <w:szCs w:val="24"/>
              </w:rPr>
            </w:pPr>
            <w:r>
              <w:rPr>
                <w:bCs/>
                <w:sz w:val="24"/>
                <w:szCs w:val="24"/>
              </w:rPr>
              <w:t>As part of our budget setting process, a programme of capital expenditure, including a General Fund Capital Programme and Housing Revenue Account (HRA) Capital Programme, has been agreed.</w:t>
            </w:r>
          </w:p>
        </w:tc>
        <w:tc>
          <w:tcPr>
            <w:tcW w:w="5023" w:type="dxa"/>
          </w:tcPr>
          <w:p w14:paraId="41421791" w14:textId="77777777" w:rsidR="00200DD2" w:rsidRDefault="00200DD2" w:rsidP="003F7CC6">
            <w:pPr>
              <w:spacing w:line="276" w:lineRule="auto"/>
              <w:jc w:val="right"/>
              <w:rPr>
                <w:bCs/>
                <w:sz w:val="24"/>
                <w:szCs w:val="24"/>
              </w:rPr>
            </w:pPr>
            <w:r>
              <w:rPr>
                <w:bCs/>
                <w:noProof/>
                <w:sz w:val="24"/>
                <w:szCs w:val="24"/>
              </w:rPr>
              <w:drawing>
                <wp:inline distT="0" distB="0" distL="0" distR="0" wp14:anchorId="2F55F2D1" wp14:editId="0F50F566">
                  <wp:extent cx="3033237"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5752" cy="2093020"/>
                          </a:xfrm>
                          <a:prstGeom prst="rect">
                            <a:avLst/>
                          </a:prstGeom>
                          <a:noFill/>
                        </pic:spPr>
                      </pic:pic>
                    </a:graphicData>
                  </a:graphic>
                </wp:inline>
              </w:drawing>
            </w:r>
          </w:p>
        </w:tc>
      </w:tr>
      <w:bookmarkEnd w:id="0"/>
      <w:bookmarkEnd w:id="1"/>
    </w:tbl>
    <w:p w14:paraId="4A4803F6" w14:textId="77777777" w:rsidR="00200DD2" w:rsidRDefault="00200DD2" w:rsidP="00200DD2">
      <w:pPr>
        <w:spacing w:after="0"/>
        <w:rPr>
          <w:bCs/>
          <w:sz w:val="24"/>
          <w:szCs w:val="24"/>
        </w:rPr>
      </w:pPr>
    </w:p>
    <w:p w14:paraId="47CCC630" w14:textId="77777777" w:rsidR="00200DD2" w:rsidRDefault="00200DD2" w:rsidP="00200DD2">
      <w:pPr>
        <w:spacing w:after="0"/>
        <w:rPr>
          <w:bCs/>
          <w:sz w:val="24"/>
          <w:szCs w:val="24"/>
        </w:rPr>
      </w:pPr>
      <w:r w:rsidRPr="001E2B74">
        <w:rPr>
          <w:bCs/>
          <w:sz w:val="24"/>
          <w:szCs w:val="24"/>
        </w:rPr>
        <w:t>Within the programme, over £118m has been allocated for planning and coastal management projects over the next four years, with a further £36.86m for economic development and regeneration schemes.</w:t>
      </w:r>
    </w:p>
    <w:p w14:paraId="34FC5330" w14:textId="77777777" w:rsidR="00200DD2" w:rsidRPr="001E2B74" w:rsidRDefault="00200DD2" w:rsidP="00200DD2">
      <w:pPr>
        <w:spacing w:after="0"/>
        <w:rPr>
          <w:bCs/>
          <w:sz w:val="24"/>
          <w:szCs w:val="24"/>
        </w:rPr>
      </w:pPr>
      <w:r w:rsidRPr="001E2B74">
        <w:rPr>
          <w:bCs/>
          <w:sz w:val="24"/>
          <w:szCs w:val="24"/>
        </w:rPr>
        <w:t>Some of the major projects to receive investment within this period include:</w:t>
      </w:r>
    </w:p>
    <w:p w14:paraId="4F1024F0" w14:textId="77777777" w:rsidR="00200DD2" w:rsidRPr="001E2B74" w:rsidRDefault="00200DD2" w:rsidP="00200DD2">
      <w:pPr>
        <w:spacing w:after="0"/>
        <w:rPr>
          <w:bCs/>
          <w:sz w:val="24"/>
          <w:szCs w:val="24"/>
        </w:rPr>
      </w:pPr>
      <w:r w:rsidRPr="001E2B74">
        <w:rPr>
          <w:bCs/>
          <w:sz w:val="24"/>
          <w:szCs w:val="24"/>
        </w:rPr>
        <w:t>• £96m for permanent flood defences to protect homes and businesses in Lowestoft</w:t>
      </w:r>
    </w:p>
    <w:p w14:paraId="3965F67C" w14:textId="77777777" w:rsidR="00200DD2" w:rsidRPr="001E2B74" w:rsidRDefault="00200DD2" w:rsidP="00200DD2">
      <w:pPr>
        <w:spacing w:after="0"/>
        <w:rPr>
          <w:bCs/>
          <w:sz w:val="24"/>
          <w:szCs w:val="24"/>
        </w:rPr>
      </w:pPr>
      <w:r w:rsidRPr="001E2B74">
        <w:rPr>
          <w:bCs/>
          <w:sz w:val="24"/>
          <w:szCs w:val="24"/>
        </w:rPr>
        <w:t>• £50m for the Felixstowe North Garden Neighbourhood Regeneration Project, including a total of £44m to provide a new leisure centre and associated infrastructure</w:t>
      </w:r>
    </w:p>
    <w:p w14:paraId="17ADD116" w14:textId="77777777" w:rsidR="00200DD2" w:rsidRPr="001E2B74" w:rsidRDefault="00200DD2" w:rsidP="00200DD2">
      <w:pPr>
        <w:spacing w:after="0"/>
        <w:rPr>
          <w:bCs/>
          <w:sz w:val="24"/>
          <w:szCs w:val="24"/>
        </w:rPr>
      </w:pPr>
      <w:r w:rsidRPr="001E2B74">
        <w:rPr>
          <w:bCs/>
          <w:sz w:val="24"/>
          <w:szCs w:val="24"/>
        </w:rPr>
        <w:t>• £14.2m for the enhancement of Southwold Harbour and Caravan Park (subject to external funding)</w:t>
      </w:r>
    </w:p>
    <w:p w14:paraId="023AEAE6" w14:textId="77777777" w:rsidR="00200DD2" w:rsidRPr="001E2B74" w:rsidRDefault="00200DD2" w:rsidP="00200DD2">
      <w:pPr>
        <w:spacing w:after="0"/>
        <w:rPr>
          <w:bCs/>
          <w:sz w:val="24"/>
          <w:szCs w:val="24"/>
        </w:rPr>
      </w:pPr>
      <w:r w:rsidRPr="001E2B74">
        <w:rPr>
          <w:bCs/>
          <w:sz w:val="24"/>
          <w:szCs w:val="24"/>
        </w:rPr>
        <w:t>• £6.4m on creating start up units for local businesses in Lowestoft</w:t>
      </w:r>
    </w:p>
    <w:p w14:paraId="29522BFC" w14:textId="77777777" w:rsidR="00200DD2" w:rsidRPr="001E2B74" w:rsidRDefault="00200DD2" w:rsidP="00200DD2">
      <w:pPr>
        <w:spacing w:after="0"/>
        <w:rPr>
          <w:bCs/>
          <w:sz w:val="24"/>
          <w:szCs w:val="24"/>
        </w:rPr>
      </w:pPr>
      <w:r w:rsidRPr="001E2B74">
        <w:rPr>
          <w:bCs/>
          <w:sz w:val="24"/>
          <w:szCs w:val="24"/>
        </w:rPr>
        <w:t>• £5.75m for the development of the South Seafront area and Martello Café, in Felixstowe</w:t>
      </w:r>
    </w:p>
    <w:p w14:paraId="506E1F64" w14:textId="77777777" w:rsidR="00200DD2" w:rsidRPr="001E2B74" w:rsidRDefault="00200DD2" w:rsidP="00200DD2">
      <w:pPr>
        <w:spacing w:after="0"/>
        <w:rPr>
          <w:bCs/>
          <w:sz w:val="24"/>
          <w:szCs w:val="24"/>
        </w:rPr>
      </w:pPr>
      <w:r w:rsidRPr="001E2B74">
        <w:rPr>
          <w:bCs/>
          <w:sz w:val="24"/>
          <w:szCs w:val="24"/>
        </w:rPr>
        <w:t>• £3.3m for Thorpeness flood defences (subject to external funding)</w:t>
      </w:r>
    </w:p>
    <w:p w14:paraId="2BB71CB1" w14:textId="77777777" w:rsidR="00200DD2" w:rsidRPr="001E2B74" w:rsidRDefault="00200DD2" w:rsidP="00200DD2">
      <w:pPr>
        <w:spacing w:after="0"/>
        <w:rPr>
          <w:bCs/>
          <w:sz w:val="24"/>
          <w:szCs w:val="24"/>
        </w:rPr>
      </w:pPr>
      <w:r w:rsidRPr="001E2B74">
        <w:rPr>
          <w:bCs/>
          <w:sz w:val="24"/>
          <w:szCs w:val="24"/>
        </w:rPr>
        <w:t>• £0.69m for Thorpeness emergency flood defence works</w:t>
      </w:r>
    </w:p>
    <w:p w14:paraId="2AD47237" w14:textId="77777777" w:rsidR="00200DD2" w:rsidRDefault="00200DD2" w:rsidP="00200DD2">
      <w:pPr>
        <w:spacing w:after="0"/>
        <w:rPr>
          <w:bCs/>
          <w:sz w:val="24"/>
          <w:szCs w:val="24"/>
        </w:rPr>
      </w:pPr>
      <w:r w:rsidRPr="001E2B74">
        <w:rPr>
          <w:bCs/>
          <w:sz w:val="24"/>
          <w:szCs w:val="24"/>
        </w:rPr>
        <w:t>Projects already allocated funding from this year's budget include the replacement of beach huts in Lowestoft (£1m), the purchase of land to extend cemetery provision across the district (£395,000) and the development of sports hubs in Felixstowe (£197,000).</w:t>
      </w:r>
    </w:p>
    <w:p w14:paraId="332E7F7F" w14:textId="77777777" w:rsidR="00200DD2" w:rsidRDefault="00200DD2" w:rsidP="00200DD2">
      <w:pPr>
        <w:spacing w:after="0"/>
        <w:rPr>
          <w:bCs/>
          <w:sz w:val="24"/>
          <w:szCs w:val="24"/>
        </w:rPr>
      </w:pPr>
    </w:p>
    <w:p w14:paraId="19DE0AF9" w14:textId="77777777" w:rsidR="00200DD2" w:rsidRPr="00480F72" w:rsidRDefault="00200DD2" w:rsidP="00200DD2">
      <w:pPr>
        <w:spacing w:after="0"/>
        <w:rPr>
          <w:b/>
          <w:color w:val="00708A"/>
          <w:sz w:val="28"/>
          <w:szCs w:val="28"/>
        </w:rPr>
      </w:pPr>
      <w:r>
        <w:rPr>
          <w:b/>
          <w:color w:val="00708A"/>
          <w:sz w:val="28"/>
          <w:szCs w:val="28"/>
        </w:rPr>
        <w:t xml:space="preserve">Levelling Up White Paper announcement </w:t>
      </w:r>
    </w:p>
    <w:p w14:paraId="7657B225" w14:textId="77777777" w:rsidR="00200DD2" w:rsidRDefault="00200DD2" w:rsidP="00200DD2">
      <w:pPr>
        <w:spacing w:after="0"/>
        <w:rPr>
          <w:bCs/>
          <w:sz w:val="24"/>
          <w:szCs w:val="24"/>
        </w:rPr>
      </w:pPr>
      <w:r>
        <w:rPr>
          <w:bCs/>
          <w:sz w:val="24"/>
          <w:szCs w:val="24"/>
        </w:rPr>
        <w:lastRenderedPageBreak/>
        <w:t>The first nine areas to be invited to agree new county deals have been announced as part of the Government’s Levelling Up White Paper.</w:t>
      </w:r>
    </w:p>
    <w:p w14:paraId="254DB4C8" w14:textId="77777777" w:rsidR="00200DD2" w:rsidRPr="00E70B4B" w:rsidRDefault="00200DD2" w:rsidP="00200DD2">
      <w:pPr>
        <w:spacing w:after="0"/>
        <w:rPr>
          <w:bCs/>
          <w:sz w:val="24"/>
          <w:szCs w:val="24"/>
        </w:rPr>
      </w:pPr>
      <w:r w:rsidRPr="00E70B4B">
        <w:rPr>
          <w:bCs/>
          <w:sz w:val="24"/>
          <w:szCs w:val="24"/>
        </w:rPr>
        <w:t>The areas invited to begin negotiations will be Cornwall, Derbyshire and Derby, Devon, Plymouth and Torbay, Durham, Hull and East Yorkshire, Leicestershire, Norfolk, Nottinghamshire and Nottingham, and Suffolk.</w:t>
      </w:r>
    </w:p>
    <w:p w14:paraId="45B57ADB" w14:textId="77777777" w:rsidR="00200DD2" w:rsidRDefault="00200DD2" w:rsidP="00200DD2">
      <w:pPr>
        <w:spacing w:after="0"/>
        <w:rPr>
          <w:bCs/>
          <w:sz w:val="24"/>
          <w:szCs w:val="24"/>
        </w:rPr>
      </w:pPr>
      <w:r w:rsidRPr="00E70B4B">
        <w:rPr>
          <w:bCs/>
          <w:sz w:val="24"/>
          <w:szCs w:val="24"/>
        </w:rPr>
        <w:t>It is really pleasing that Suffolk is one of the nine areas to be chosen for a county deal. It offers significant possibilities in terms of addressing regional inequalities, maximising resources and ensuring greater accountability, here in Suffolk, for powers previously held in Westminster.</w:t>
      </w:r>
    </w:p>
    <w:p w14:paraId="7F369D21" w14:textId="77777777" w:rsidR="00200DD2" w:rsidRPr="00E70B4B" w:rsidRDefault="00200DD2" w:rsidP="00200DD2">
      <w:pPr>
        <w:spacing w:after="0"/>
        <w:rPr>
          <w:bCs/>
          <w:sz w:val="24"/>
          <w:szCs w:val="24"/>
        </w:rPr>
      </w:pPr>
      <w:r w:rsidRPr="00E70B4B">
        <w:rPr>
          <w:bCs/>
          <w:sz w:val="24"/>
          <w:szCs w:val="24"/>
        </w:rPr>
        <w:t>Naturally, we are committed to ensuring that any deal benefits East Suffolk and its residents, and we're now looking forward to further discussions with our partners and the Government to consider how a county deal can work for our communities. It’s important that any deal contains a policy and funding mix which can make a real difference, and we eagerly await the full details of the White Paper.</w:t>
      </w:r>
    </w:p>
    <w:p w14:paraId="6D36E862" w14:textId="77777777" w:rsidR="00200DD2" w:rsidRDefault="00200DD2" w:rsidP="00200DD2">
      <w:pPr>
        <w:spacing w:after="0"/>
        <w:rPr>
          <w:bCs/>
          <w:sz w:val="24"/>
          <w:szCs w:val="24"/>
        </w:rPr>
      </w:pPr>
    </w:p>
    <w:p w14:paraId="6E7DD8EE" w14:textId="77777777" w:rsidR="00200DD2" w:rsidRPr="009B64C9" w:rsidRDefault="00200DD2" w:rsidP="00200DD2">
      <w:pPr>
        <w:spacing w:after="0"/>
        <w:rPr>
          <w:bCs/>
          <w:sz w:val="24"/>
          <w:szCs w:val="24"/>
        </w:rPr>
      </w:pPr>
      <w:r>
        <w:rPr>
          <w:b/>
          <w:color w:val="00708A"/>
          <w:sz w:val="28"/>
          <w:szCs w:val="28"/>
        </w:rPr>
        <w:t>Closure of second homes tax loophole</w:t>
      </w:r>
    </w:p>
    <w:p w14:paraId="6CF820DD" w14:textId="77777777" w:rsidR="00200DD2" w:rsidRDefault="00200DD2" w:rsidP="00200DD2">
      <w:pPr>
        <w:spacing w:after="0"/>
        <w:rPr>
          <w:bCs/>
          <w:sz w:val="24"/>
          <w:szCs w:val="24"/>
        </w:rPr>
      </w:pPr>
      <w:r>
        <w:rPr>
          <w:bCs/>
          <w:sz w:val="24"/>
          <w:szCs w:val="24"/>
        </w:rPr>
        <w:t>We welcomed the announcement that a loophole which allowed some second home owners to avoid paying either council tax or business rates is to be closed.</w:t>
      </w:r>
    </w:p>
    <w:p w14:paraId="6E7E38EB" w14:textId="77777777" w:rsidR="00200DD2" w:rsidRDefault="00200DD2" w:rsidP="00200DD2">
      <w:pPr>
        <w:spacing w:after="0"/>
        <w:rPr>
          <w:bCs/>
          <w:sz w:val="24"/>
          <w:szCs w:val="24"/>
        </w:rPr>
      </w:pPr>
      <w:r>
        <w:rPr>
          <w:bCs/>
          <w:sz w:val="24"/>
          <w:szCs w:val="24"/>
        </w:rPr>
        <w:t>The announcement comes as a result of a two-year campaign following an article in The Times which exposed the loophole of second home owners being able to register for business rates, then claiming relief by stating that their properties were available for let for 140 days each year but without actually having to let them.</w:t>
      </w:r>
    </w:p>
    <w:p w14:paraId="59998ADF" w14:textId="77777777" w:rsidR="00200DD2" w:rsidRDefault="00200DD2" w:rsidP="00200DD2">
      <w:pPr>
        <w:spacing w:after="0"/>
        <w:rPr>
          <w:bCs/>
          <w:sz w:val="24"/>
          <w:szCs w:val="24"/>
        </w:rPr>
      </w:pPr>
      <w:r w:rsidRPr="00975408">
        <w:rPr>
          <w:bCs/>
          <w:sz w:val="24"/>
          <w:szCs w:val="24"/>
        </w:rPr>
        <w:t>Under tough new measures, effective from April 2023, those second home owners will have to prove that their holiday lets are being rented out for a minimum of 70 days each year in order to access small business rates relief, where they meet the criteria. </w:t>
      </w:r>
    </w:p>
    <w:p w14:paraId="082F5512" w14:textId="77777777" w:rsidR="00200DD2" w:rsidRDefault="00200DD2" w:rsidP="00200DD2">
      <w:pPr>
        <w:spacing w:after="0"/>
        <w:rPr>
          <w:bCs/>
          <w:sz w:val="24"/>
          <w:szCs w:val="24"/>
        </w:rPr>
      </w:pPr>
      <w:r w:rsidRPr="00975408">
        <w:rPr>
          <w:bCs/>
          <w:sz w:val="24"/>
          <w:szCs w:val="24"/>
        </w:rPr>
        <w:t>Holiday let owners will have to provide evidence such as the website or brochure used to advertise the property, letting details and receipts. </w:t>
      </w:r>
    </w:p>
    <w:p w14:paraId="0474A1F4" w14:textId="77777777" w:rsidR="00200DD2" w:rsidRDefault="00200DD2" w:rsidP="00200DD2">
      <w:pPr>
        <w:spacing w:after="0"/>
        <w:rPr>
          <w:bCs/>
          <w:sz w:val="24"/>
          <w:szCs w:val="24"/>
        </w:rPr>
      </w:pPr>
      <w:r w:rsidRPr="00975408">
        <w:rPr>
          <w:bCs/>
          <w:sz w:val="24"/>
          <w:szCs w:val="24"/>
        </w:rPr>
        <w:t>Properties will also have to be available to be rented out for 140 days per year to qualify for the relief. </w:t>
      </w:r>
    </w:p>
    <w:p w14:paraId="0975C9F6" w14:textId="77777777" w:rsidR="00200DD2" w:rsidRDefault="00200DD2" w:rsidP="00200DD2">
      <w:pPr>
        <w:spacing w:after="0"/>
        <w:rPr>
          <w:bCs/>
          <w:sz w:val="24"/>
          <w:szCs w:val="24"/>
        </w:rPr>
      </w:pPr>
    </w:p>
    <w:p w14:paraId="2E6644BE" w14:textId="77777777" w:rsidR="00BA0C4A" w:rsidRDefault="00BA0C4A" w:rsidP="00200DD2">
      <w:pPr>
        <w:spacing w:after="0"/>
        <w:rPr>
          <w:b/>
          <w:color w:val="00708A"/>
          <w:sz w:val="28"/>
          <w:szCs w:val="28"/>
        </w:rPr>
      </w:pPr>
      <w:bookmarkStart w:id="2" w:name="_Hlk94529804"/>
    </w:p>
    <w:p w14:paraId="4651F8A8" w14:textId="77777777" w:rsidR="00BA0C4A" w:rsidRDefault="00BA0C4A" w:rsidP="00200DD2">
      <w:pPr>
        <w:spacing w:after="0"/>
        <w:rPr>
          <w:b/>
          <w:color w:val="00708A"/>
          <w:sz w:val="28"/>
          <w:szCs w:val="28"/>
        </w:rPr>
      </w:pPr>
    </w:p>
    <w:p w14:paraId="5CF1DE3B" w14:textId="77777777" w:rsidR="00BA0C4A" w:rsidRDefault="00BA0C4A" w:rsidP="00200DD2">
      <w:pPr>
        <w:spacing w:after="0"/>
        <w:rPr>
          <w:b/>
          <w:color w:val="00708A"/>
          <w:sz w:val="28"/>
          <w:szCs w:val="28"/>
        </w:rPr>
      </w:pPr>
    </w:p>
    <w:p w14:paraId="564B52C4" w14:textId="77777777" w:rsidR="00BA0C4A" w:rsidRDefault="00BA0C4A" w:rsidP="00200DD2">
      <w:pPr>
        <w:spacing w:after="0"/>
        <w:rPr>
          <w:b/>
          <w:color w:val="00708A"/>
          <w:sz w:val="28"/>
          <w:szCs w:val="28"/>
        </w:rPr>
      </w:pPr>
    </w:p>
    <w:p w14:paraId="4999A262" w14:textId="77777777" w:rsidR="00BA0C4A" w:rsidRDefault="00BA0C4A" w:rsidP="00200DD2">
      <w:pPr>
        <w:spacing w:after="0"/>
        <w:rPr>
          <w:b/>
          <w:color w:val="00708A"/>
          <w:sz w:val="28"/>
          <w:szCs w:val="28"/>
        </w:rPr>
      </w:pPr>
    </w:p>
    <w:p w14:paraId="1D6FA615" w14:textId="77777777" w:rsidR="00BA0C4A" w:rsidRDefault="00BA0C4A" w:rsidP="00200DD2">
      <w:pPr>
        <w:spacing w:after="0"/>
        <w:rPr>
          <w:b/>
          <w:color w:val="00708A"/>
          <w:sz w:val="28"/>
          <w:szCs w:val="28"/>
        </w:rPr>
      </w:pPr>
    </w:p>
    <w:p w14:paraId="2DBEAE4D" w14:textId="77777777" w:rsidR="00BA0C4A" w:rsidRDefault="00BA0C4A" w:rsidP="00200DD2">
      <w:pPr>
        <w:spacing w:after="0"/>
        <w:rPr>
          <w:b/>
          <w:color w:val="00708A"/>
          <w:sz w:val="28"/>
          <w:szCs w:val="28"/>
        </w:rPr>
      </w:pPr>
    </w:p>
    <w:p w14:paraId="13E0FE02" w14:textId="77777777" w:rsidR="00BA0C4A" w:rsidRDefault="00BA0C4A" w:rsidP="00200DD2">
      <w:pPr>
        <w:spacing w:after="0"/>
        <w:rPr>
          <w:b/>
          <w:color w:val="00708A"/>
          <w:sz w:val="28"/>
          <w:szCs w:val="28"/>
        </w:rPr>
      </w:pPr>
    </w:p>
    <w:p w14:paraId="21303A63" w14:textId="77777777" w:rsidR="00C04837" w:rsidRDefault="00C04837" w:rsidP="00200DD2">
      <w:pPr>
        <w:spacing w:after="0"/>
        <w:rPr>
          <w:b/>
          <w:color w:val="00708A"/>
          <w:sz w:val="28"/>
          <w:szCs w:val="28"/>
        </w:rPr>
      </w:pPr>
    </w:p>
    <w:p w14:paraId="038FA7FF" w14:textId="34D31743" w:rsidR="00200DD2" w:rsidRDefault="00200DD2" w:rsidP="00200DD2">
      <w:pPr>
        <w:spacing w:after="0"/>
        <w:rPr>
          <w:b/>
          <w:color w:val="00708A"/>
          <w:sz w:val="28"/>
          <w:szCs w:val="28"/>
        </w:rPr>
      </w:pPr>
      <w:r>
        <w:rPr>
          <w:b/>
          <w:color w:val="00708A"/>
          <w:sz w:val="28"/>
          <w:szCs w:val="28"/>
        </w:rPr>
        <w:lastRenderedPageBreak/>
        <w:t>Youth Voice is back!</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6"/>
        <w:gridCol w:w="3756"/>
      </w:tblGrid>
      <w:tr w:rsidR="00200DD2" w:rsidRPr="008E4BE3" w14:paraId="6664EE1D" w14:textId="77777777" w:rsidTr="003F7CC6">
        <w:tc>
          <w:tcPr>
            <w:tcW w:w="5637" w:type="dxa"/>
          </w:tcPr>
          <w:p w14:paraId="392CA23A" w14:textId="77777777" w:rsidR="00200DD2" w:rsidRPr="008E4BE3" w:rsidRDefault="00200DD2" w:rsidP="003F7CC6">
            <w:pPr>
              <w:rPr>
                <w:bCs/>
                <w:sz w:val="24"/>
                <w:szCs w:val="24"/>
              </w:rPr>
            </w:pPr>
            <w:r w:rsidRPr="008E4BE3">
              <w:rPr>
                <w:bCs/>
                <w:sz w:val="24"/>
                <w:szCs w:val="24"/>
              </w:rPr>
              <w:t xml:space="preserve">A scheme dedicated to involving young people in local issues which affect them is back and we want as many youngsters as possible to get involved and help make a real difference. </w:t>
            </w:r>
          </w:p>
          <w:p w14:paraId="00585494" w14:textId="77777777" w:rsidR="00200DD2" w:rsidRDefault="00200DD2" w:rsidP="003F7CC6">
            <w:pPr>
              <w:spacing w:line="276" w:lineRule="auto"/>
              <w:rPr>
                <w:bCs/>
                <w:sz w:val="24"/>
                <w:szCs w:val="24"/>
              </w:rPr>
            </w:pPr>
          </w:p>
          <w:p w14:paraId="57B16C82" w14:textId="77777777" w:rsidR="00200DD2" w:rsidRDefault="00200DD2" w:rsidP="003F7CC6">
            <w:pPr>
              <w:rPr>
                <w:bCs/>
                <w:sz w:val="24"/>
                <w:szCs w:val="24"/>
              </w:rPr>
            </w:pPr>
            <w:r w:rsidRPr="008E4BE3">
              <w:rPr>
                <w:bCs/>
                <w:sz w:val="24"/>
                <w:szCs w:val="24"/>
              </w:rPr>
              <w:t>Youth Voice was designed to make it easier than ever for young people to share their thoughts and to see how these opinions can help shape their communities.</w:t>
            </w:r>
          </w:p>
          <w:p w14:paraId="4C9CA0A7" w14:textId="77777777" w:rsidR="00200DD2" w:rsidRDefault="00200DD2" w:rsidP="003F7CC6">
            <w:pPr>
              <w:rPr>
                <w:bCs/>
                <w:sz w:val="24"/>
                <w:szCs w:val="24"/>
              </w:rPr>
            </w:pPr>
          </w:p>
          <w:p w14:paraId="2FCBFE56" w14:textId="77777777" w:rsidR="00200DD2" w:rsidRPr="008E4BE3" w:rsidRDefault="00200DD2" w:rsidP="003F7CC6">
            <w:pPr>
              <w:rPr>
                <w:bCs/>
                <w:sz w:val="24"/>
                <w:szCs w:val="24"/>
              </w:rPr>
            </w:pPr>
            <w:r>
              <w:rPr>
                <w:bCs/>
                <w:sz w:val="24"/>
                <w:szCs w:val="24"/>
              </w:rPr>
              <w:t xml:space="preserve">A new website has been created with a simple form </w:t>
            </w:r>
          </w:p>
        </w:tc>
        <w:tc>
          <w:tcPr>
            <w:tcW w:w="3685" w:type="dxa"/>
          </w:tcPr>
          <w:p w14:paraId="3FE8F0A6" w14:textId="77777777" w:rsidR="00200DD2" w:rsidRPr="008E4BE3" w:rsidRDefault="00200DD2" w:rsidP="003F7CC6">
            <w:pPr>
              <w:spacing w:line="276" w:lineRule="auto"/>
              <w:jc w:val="right"/>
              <w:rPr>
                <w:bCs/>
                <w:sz w:val="24"/>
                <w:szCs w:val="24"/>
              </w:rPr>
            </w:pPr>
            <w:r>
              <w:rPr>
                <w:bCs/>
                <w:noProof/>
                <w:sz w:val="24"/>
                <w:szCs w:val="24"/>
              </w:rPr>
              <w:drawing>
                <wp:inline distT="0" distB="0" distL="0" distR="0" wp14:anchorId="0B8870D6" wp14:editId="0C5D8050">
                  <wp:extent cx="2238494" cy="187388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57" cy="1888169"/>
                          </a:xfrm>
                          <a:prstGeom prst="rect">
                            <a:avLst/>
                          </a:prstGeom>
                          <a:noFill/>
                        </pic:spPr>
                      </pic:pic>
                    </a:graphicData>
                  </a:graphic>
                </wp:inline>
              </w:drawing>
            </w:r>
          </w:p>
        </w:tc>
      </w:tr>
    </w:tbl>
    <w:bookmarkEnd w:id="2"/>
    <w:p w14:paraId="490FB842" w14:textId="77777777" w:rsidR="00200DD2" w:rsidRPr="00601190" w:rsidRDefault="00200DD2" w:rsidP="00200DD2">
      <w:pPr>
        <w:spacing w:after="0"/>
        <w:rPr>
          <w:bCs/>
          <w:sz w:val="24"/>
          <w:szCs w:val="24"/>
        </w:rPr>
      </w:pPr>
      <w:r w:rsidRPr="00601190">
        <w:rPr>
          <w:bCs/>
          <w:sz w:val="24"/>
          <w:szCs w:val="24"/>
        </w:rPr>
        <w:t>for young people to have their say and it will also be widely promoted in schools and via social media – including a dedicated Instagram account. This will be alongside Youth Voice ‘collection boxes’ which have previously been placed in a variety of locations and used successfully to develop new ideas. </w:t>
      </w:r>
    </w:p>
    <w:p w14:paraId="7B1CA120" w14:textId="77777777" w:rsidR="00200DD2" w:rsidRPr="001216D4" w:rsidRDefault="00200DD2" w:rsidP="00200DD2">
      <w:pPr>
        <w:spacing w:after="0"/>
        <w:rPr>
          <w:bCs/>
          <w:sz w:val="24"/>
          <w:szCs w:val="24"/>
        </w:rPr>
      </w:pPr>
    </w:p>
    <w:p w14:paraId="145E5113" w14:textId="77777777" w:rsidR="00200DD2" w:rsidRPr="008E4BE3" w:rsidRDefault="00200DD2" w:rsidP="00200DD2">
      <w:pPr>
        <w:spacing w:after="0"/>
        <w:rPr>
          <w:bCs/>
          <w:sz w:val="24"/>
          <w:szCs w:val="24"/>
        </w:rPr>
      </w:pPr>
      <w:bookmarkStart w:id="3" w:name="_Hlk83815373"/>
      <w:bookmarkStart w:id="4" w:name="_Hlk73452445"/>
      <w:r w:rsidRPr="008E4BE3">
        <w:rPr>
          <w:bCs/>
          <w:sz w:val="24"/>
          <w:szCs w:val="24"/>
        </w:rPr>
        <w:t>Any information which is provided is then shared with organisations and key decision makers who can help address the issues raised and help make a real difference, such as local councillors, East Suffolk Community Partnerships, Suffolk Police and other key partners. </w:t>
      </w:r>
    </w:p>
    <w:p w14:paraId="0158F08A" w14:textId="77777777" w:rsidR="00200DD2" w:rsidRPr="008E4BE3" w:rsidRDefault="00200DD2" w:rsidP="00200DD2">
      <w:pPr>
        <w:spacing w:after="0"/>
        <w:rPr>
          <w:bCs/>
          <w:sz w:val="24"/>
          <w:szCs w:val="24"/>
        </w:rPr>
      </w:pPr>
    </w:p>
    <w:p w14:paraId="4C109F2C" w14:textId="77777777" w:rsidR="00200DD2" w:rsidRPr="008E4BE3" w:rsidRDefault="00200DD2" w:rsidP="00200DD2">
      <w:pPr>
        <w:spacing w:after="0"/>
        <w:rPr>
          <w:bCs/>
          <w:sz w:val="24"/>
          <w:szCs w:val="24"/>
        </w:rPr>
      </w:pPr>
      <w:r w:rsidRPr="008E4BE3">
        <w:rPr>
          <w:bCs/>
          <w:sz w:val="24"/>
          <w:szCs w:val="24"/>
        </w:rPr>
        <w:t xml:space="preserve">Anyone aged between 11 and 24, can share their thoughts online quickly and easily by filling out a short form at </w:t>
      </w:r>
      <w:hyperlink r:id="rId9" w:history="1">
        <w:r w:rsidRPr="008E4BE3">
          <w:rPr>
            <w:rStyle w:val="Hyperlink"/>
            <w:bCs/>
            <w:sz w:val="24"/>
            <w:szCs w:val="24"/>
          </w:rPr>
          <w:t>https://my.eastsuffolk.gov.uk/service/Youth_voice</w:t>
        </w:r>
      </w:hyperlink>
      <w:r w:rsidRPr="008E4BE3">
        <w:rPr>
          <w:bCs/>
          <w:sz w:val="24"/>
          <w:szCs w:val="24"/>
        </w:rPr>
        <w:t xml:space="preserve"> </w:t>
      </w:r>
    </w:p>
    <w:p w14:paraId="34B727F0" w14:textId="77777777" w:rsidR="00200DD2" w:rsidRDefault="00200DD2" w:rsidP="00200DD2">
      <w:pPr>
        <w:spacing w:after="0"/>
        <w:rPr>
          <w:sz w:val="24"/>
          <w:szCs w:val="24"/>
        </w:rPr>
      </w:pPr>
    </w:p>
    <w:p w14:paraId="7183F608" w14:textId="77777777" w:rsidR="00200DD2" w:rsidRDefault="00200DD2" w:rsidP="00200DD2">
      <w:pPr>
        <w:spacing w:after="0"/>
        <w:rPr>
          <w:sz w:val="24"/>
          <w:szCs w:val="24"/>
        </w:rPr>
      </w:pPr>
      <w:r>
        <w:rPr>
          <w:sz w:val="24"/>
          <w:szCs w:val="24"/>
        </w:rPr>
        <w:t>Youth Voice is also on Instagram now so young people can see how their feedback is helping to make real changes in local communities by following</w:t>
      </w:r>
      <w:r w:rsidRPr="006D60BD">
        <w:rPr>
          <w:sz w:val="24"/>
          <w:szCs w:val="24"/>
        </w:rPr>
        <w:t xml:space="preserve"> ‘</w:t>
      </w:r>
      <w:hyperlink r:id="rId10" w:tgtFrame="_blank" w:history="1">
        <w:r w:rsidRPr="006D60BD">
          <w:rPr>
            <w:rStyle w:val="Hyperlink"/>
            <w:b/>
            <w:bCs/>
            <w:sz w:val="24"/>
            <w:szCs w:val="24"/>
          </w:rPr>
          <w:t>eastsuffolkyouthvoice</w:t>
        </w:r>
      </w:hyperlink>
      <w:r w:rsidRPr="006D60BD">
        <w:rPr>
          <w:sz w:val="24"/>
          <w:szCs w:val="24"/>
        </w:rPr>
        <w:t>’</w:t>
      </w:r>
      <w:r>
        <w:rPr>
          <w:sz w:val="24"/>
          <w:szCs w:val="24"/>
        </w:rPr>
        <w:t>.</w:t>
      </w:r>
    </w:p>
    <w:p w14:paraId="6E82748F" w14:textId="77777777" w:rsidR="00200DD2" w:rsidRDefault="00200DD2" w:rsidP="00200DD2">
      <w:pPr>
        <w:spacing w:after="0"/>
        <w:rPr>
          <w:sz w:val="24"/>
          <w:szCs w:val="24"/>
        </w:rPr>
      </w:pPr>
    </w:p>
    <w:p w14:paraId="1DBE8245" w14:textId="77777777" w:rsidR="00200DD2" w:rsidRDefault="00200DD2" w:rsidP="00200DD2">
      <w:pPr>
        <w:spacing w:after="0"/>
        <w:rPr>
          <w:sz w:val="24"/>
          <w:szCs w:val="24"/>
        </w:rPr>
      </w:pPr>
      <w:r>
        <w:rPr>
          <w:sz w:val="24"/>
          <w:szCs w:val="24"/>
        </w:rPr>
        <w:t xml:space="preserve">The Communities Team is </w:t>
      </w:r>
      <w:r w:rsidRPr="006D60BD">
        <w:rPr>
          <w:sz w:val="24"/>
          <w:szCs w:val="24"/>
        </w:rPr>
        <w:t>currently contacting sites, such as schools and youth clubs, which had ‘Youth Voice collection boxes’ installed prior to the pandemic to encourage them to reinstall these as the service relaunches.  </w:t>
      </w:r>
    </w:p>
    <w:p w14:paraId="30984F55" w14:textId="77777777" w:rsidR="00200DD2" w:rsidRDefault="00200DD2" w:rsidP="00200DD2">
      <w:pPr>
        <w:spacing w:after="0"/>
        <w:rPr>
          <w:sz w:val="24"/>
          <w:szCs w:val="24"/>
        </w:rPr>
      </w:pPr>
    </w:p>
    <w:p w14:paraId="5E28478B" w14:textId="77777777" w:rsidR="00200DD2" w:rsidRDefault="00200DD2" w:rsidP="00200DD2">
      <w:pPr>
        <w:spacing w:after="0"/>
        <w:rPr>
          <w:b/>
          <w:color w:val="00708A"/>
          <w:sz w:val="28"/>
          <w:szCs w:val="28"/>
        </w:rPr>
      </w:pPr>
      <w:r>
        <w:rPr>
          <w:b/>
          <w:color w:val="00708A"/>
          <w:sz w:val="28"/>
          <w:szCs w:val="28"/>
        </w:rPr>
        <w:t xml:space="preserve">Landmark building completed on Felixstowe’s South Seafront </w:t>
      </w:r>
    </w:p>
    <w:p w14:paraId="4A4D8D44" w14:textId="77777777" w:rsidR="00200DD2" w:rsidRDefault="00200DD2" w:rsidP="00200DD2">
      <w:pPr>
        <w:spacing w:after="0"/>
        <w:rPr>
          <w:bCs/>
          <w:sz w:val="24"/>
          <w:szCs w:val="24"/>
        </w:rPr>
      </w:pPr>
      <w:r>
        <w:rPr>
          <w:bCs/>
          <w:sz w:val="24"/>
          <w:szCs w:val="24"/>
        </w:rPr>
        <w:t>As part of ongoing investment in Felixstowe’s South Seafront, the development of a new iconic building has now been completed, bringing a new exciting resort experience one step closer.</w:t>
      </w:r>
    </w:p>
    <w:p w14:paraId="1C314784" w14:textId="77777777" w:rsidR="00200DD2" w:rsidRPr="002A466E" w:rsidRDefault="00200DD2" w:rsidP="00200DD2">
      <w:pPr>
        <w:spacing w:after="0"/>
        <w:rPr>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36"/>
      </w:tblGrid>
      <w:tr w:rsidR="00200DD2" w14:paraId="55376ABB" w14:textId="77777777" w:rsidTr="003F7CC6">
        <w:tc>
          <w:tcPr>
            <w:tcW w:w="4503" w:type="dxa"/>
          </w:tcPr>
          <w:p w14:paraId="29915651" w14:textId="77777777" w:rsidR="00200DD2" w:rsidRDefault="00200DD2" w:rsidP="003F7CC6">
            <w:pPr>
              <w:rPr>
                <w:bCs/>
                <w:sz w:val="24"/>
                <w:szCs w:val="24"/>
              </w:rPr>
            </w:pPr>
            <w:bookmarkStart w:id="5" w:name="_Hlk94787310"/>
            <w:r>
              <w:rPr>
                <w:bCs/>
                <w:noProof/>
                <w:sz w:val="24"/>
                <w:szCs w:val="24"/>
              </w:rPr>
              <w:lastRenderedPageBreak/>
              <w:drawing>
                <wp:inline distT="0" distB="0" distL="0" distR="0" wp14:anchorId="7A1023DF" wp14:editId="583D25A9">
                  <wp:extent cx="2720340" cy="2040255"/>
                  <wp:effectExtent l="0" t="0" r="3810" b="0"/>
                  <wp:docPr id="13" name="Picture 13" descr="A building with glass wal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glass walls&#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pic:spPr>
                      </pic:pic>
                    </a:graphicData>
                  </a:graphic>
                </wp:inline>
              </w:drawing>
            </w:r>
          </w:p>
        </w:tc>
        <w:tc>
          <w:tcPr>
            <w:tcW w:w="4739" w:type="dxa"/>
          </w:tcPr>
          <w:p w14:paraId="47A92037" w14:textId="77777777" w:rsidR="00200DD2" w:rsidRDefault="00200DD2" w:rsidP="003F7CC6">
            <w:pPr>
              <w:rPr>
                <w:bCs/>
                <w:sz w:val="24"/>
                <w:szCs w:val="24"/>
              </w:rPr>
            </w:pPr>
            <w:r>
              <w:rPr>
                <w:bCs/>
                <w:sz w:val="24"/>
                <w:szCs w:val="24"/>
              </w:rPr>
              <w:t>The building will house a new café named ‘The Kitchen @ Felixstowe’, run by our operational partners, The Kitchen @ Group, who are currently carrying out the internal fit out which will include a bakery counter, contemporary brasserie type menu and unrivalled sea views.</w:t>
            </w:r>
          </w:p>
          <w:p w14:paraId="3E45C010" w14:textId="77777777" w:rsidR="00200DD2" w:rsidRDefault="00200DD2" w:rsidP="003F7CC6">
            <w:pPr>
              <w:rPr>
                <w:bCs/>
                <w:sz w:val="24"/>
                <w:szCs w:val="24"/>
              </w:rPr>
            </w:pPr>
          </w:p>
          <w:p w14:paraId="14E5F6BD" w14:textId="77777777" w:rsidR="00200DD2" w:rsidRDefault="00200DD2" w:rsidP="003F7CC6">
            <w:pPr>
              <w:rPr>
                <w:bCs/>
                <w:sz w:val="24"/>
                <w:szCs w:val="24"/>
              </w:rPr>
            </w:pPr>
            <w:r>
              <w:rPr>
                <w:bCs/>
                <w:sz w:val="24"/>
                <w:szCs w:val="24"/>
              </w:rPr>
              <w:t>Once completed, the café will play a key role in helping the town as it continues recovering from the impact of Covid-19,</w:t>
            </w:r>
          </w:p>
        </w:tc>
      </w:tr>
    </w:tbl>
    <w:p w14:paraId="4A065901" w14:textId="77777777" w:rsidR="00200DD2" w:rsidRDefault="00200DD2" w:rsidP="00200DD2">
      <w:pPr>
        <w:spacing w:after="0"/>
        <w:rPr>
          <w:rFonts w:cstheme="minorHAnsi"/>
          <w:color w:val="050505"/>
          <w:sz w:val="24"/>
          <w:szCs w:val="24"/>
          <w:shd w:val="clear" w:color="auto" w:fill="FFFFFF"/>
        </w:rPr>
      </w:pPr>
      <w:r w:rsidRPr="002A466E">
        <w:rPr>
          <w:rFonts w:cstheme="minorHAnsi"/>
          <w:color w:val="050505"/>
          <w:sz w:val="24"/>
          <w:szCs w:val="24"/>
          <w:shd w:val="clear" w:color="auto" w:fill="FFFFFF"/>
        </w:rPr>
        <w:t xml:space="preserve">attracting local people and visitors alike by offering indoor and outdoor dining </w:t>
      </w:r>
      <w:bookmarkEnd w:id="5"/>
      <w:r w:rsidRPr="002A466E">
        <w:rPr>
          <w:rFonts w:cstheme="minorHAnsi"/>
          <w:color w:val="050505"/>
          <w:sz w:val="24"/>
          <w:szCs w:val="24"/>
          <w:shd w:val="clear" w:color="auto" w:fill="FFFFFF"/>
        </w:rPr>
        <w:t>with unspoilt views of the seafront. This will not only support tourism, but it will also help the economy by offering local employment opportunities, making the South Seafront an exciting place to visit, live, work and invest.</w:t>
      </w:r>
    </w:p>
    <w:p w14:paraId="709169BB" w14:textId="77777777" w:rsidR="00200DD2" w:rsidRDefault="00200DD2" w:rsidP="00200DD2">
      <w:pPr>
        <w:spacing w:after="0"/>
        <w:rPr>
          <w:bCs/>
          <w:sz w:val="24"/>
          <w:szCs w:val="24"/>
        </w:rPr>
      </w:pPr>
    </w:p>
    <w:p w14:paraId="15921A21" w14:textId="77777777" w:rsidR="00200DD2" w:rsidRPr="009B64C9" w:rsidRDefault="00200DD2" w:rsidP="00200DD2">
      <w:pPr>
        <w:spacing w:after="0"/>
        <w:rPr>
          <w:bCs/>
          <w:sz w:val="24"/>
          <w:szCs w:val="24"/>
        </w:rPr>
      </w:pPr>
      <w:bookmarkStart w:id="6" w:name="_Hlk94528991"/>
      <w:r>
        <w:rPr>
          <w:b/>
          <w:color w:val="00708A"/>
          <w:sz w:val="28"/>
          <w:szCs w:val="28"/>
        </w:rPr>
        <w:t xml:space="preserve">Interactive tool allows public to monitor progress on delivering Local Plans </w:t>
      </w:r>
    </w:p>
    <w:p w14:paraId="21012CBF" w14:textId="77777777" w:rsidR="00200DD2" w:rsidRDefault="00200DD2" w:rsidP="00200DD2">
      <w:pPr>
        <w:spacing w:after="0"/>
        <w:rPr>
          <w:bCs/>
          <w:sz w:val="24"/>
          <w:szCs w:val="24"/>
        </w:rPr>
      </w:pPr>
      <w:r>
        <w:rPr>
          <w:bCs/>
          <w:sz w:val="24"/>
          <w:szCs w:val="24"/>
        </w:rPr>
        <w:t xml:space="preserve">An interactive online feature has been launched </w:t>
      </w:r>
      <w:bookmarkEnd w:id="6"/>
      <w:r>
        <w:rPr>
          <w:bCs/>
          <w:sz w:val="24"/>
          <w:szCs w:val="24"/>
        </w:rPr>
        <w:t>for the public to track progress on the implementation of the Suffolk Coastal and Waveney Local Plans.</w:t>
      </w:r>
    </w:p>
    <w:p w14:paraId="38E94D42" w14:textId="77777777" w:rsidR="00200DD2" w:rsidRDefault="00200DD2" w:rsidP="00200DD2">
      <w:pPr>
        <w:spacing w:after="0"/>
        <w:rPr>
          <w:bCs/>
          <w:sz w:val="24"/>
          <w:szCs w:val="24"/>
        </w:rPr>
      </w:pPr>
      <w:r>
        <w:rPr>
          <w:bCs/>
          <w:sz w:val="24"/>
          <w:szCs w:val="24"/>
        </w:rPr>
        <w:t xml:space="preserve">It includes a range of monitoring data covering housing, economy, retails, natural environments and many more topics and can be accessed at </w:t>
      </w:r>
      <w:hyperlink r:id="rId12" w:history="1">
        <w:r w:rsidRPr="00B245B1">
          <w:rPr>
            <w:rStyle w:val="Hyperlink"/>
            <w:bCs/>
            <w:sz w:val="24"/>
            <w:szCs w:val="24"/>
          </w:rPr>
          <w:t>https://storymaps.arcgis.com/stories/dfbbb431cf6c44c88bc58975e59ce191</w:t>
        </w:r>
      </w:hyperlink>
      <w:r>
        <w:rPr>
          <w:bCs/>
          <w:sz w:val="24"/>
          <w:szCs w:val="24"/>
        </w:rPr>
        <w:t xml:space="preserve"> </w:t>
      </w:r>
    </w:p>
    <w:p w14:paraId="6945A282" w14:textId="77777777" w:rsidR="00200DD2" w:rsidRDefault="00200DD2" w:rsidP="00200DD2">
      <w:pPr>
        <w:spacing w:after="0"/>
        <w:rPr>
          <w:sz w:val="24"/>
          <w:szCs w:val="24"/>
        </w:rPr>
      </w:pPr>
    </w:p>
    <w:p w14:paraId="2F7844A5" w14:textId="77777777" w:rsidR="00200DD2" w:rsidRDefault="00200DD2" w:rsidP="00200DD2">
      <w:pPr>
        <w:spacing w:after="0"/>
        <w:rPr>
          <w:b/>
          <w:color w:val="00708A"/>
          <w:sz w:val="28"/>
          <w:szCs w:val="28"/>
        </w:rPr>
      </w:pPr>
      <w:bookmarkStart w:id="7" w:name="_Hlk94787320"/>
      <w:r>
        <w:rPr>
          <w:b/>
          <w:color w:val="00708A"/>
          <w:sz w:val="28"/>
          <w:szCs w:val="28"/>
        </w:rPr>
        <w:t>Work begins on demountable flood gate</w:t>
      </w:r>
    </w:p>
    <w:bookmarkEnd w:id="7"/>
    <w:p w14:paraId="33EE4B9A" w14:textId="77777777" w:rsidR="00200DD2" w:rsidRDefault="00200DD2" w:rsidP="00200DD2">
      <w:pPr>
        <w:spacing w:after="0"/>
        <w:rPr>
          <w:bCs/>
          <w:sz w:val="24"/>
          <w:szCs w:val="24"/>
        </w:rPr>
      </w:pPr>
      <w:r>
        <w:rPr>
          <w:bCs/>
          <w:sz w:val="24"/>
          <w:szCs w:val="24"/>
        </w:rPr>
        <w:t>Construction has begun on a demountable flood gate on the South Pier in Lowestoft as part of wider flood defence work, which will see the construction of glass floodwalls around the Royal Norfolk and Suffolk Yacht Club and the South Pier.</w:t>
      </w:r>
    </w:p>
    <w:p w14:paraId="7528A953" w14:textId="77777777" w:rsidR="00200DD2" w:rsidRDefault="00200DD2" w:rsidP="00200DD2">
      <w:pPr>
        <w:spacing w:after="0"/>
        <w:rPr>
          <w:bCs/>
          <w:sz w:val="24"/>
          <w:szCs w:val="24"/>
        </w:rPr>
      </w:pPr>
      <w:r>
        <w:rPr>
          <w:bCs/>
          <w:sz w:val="24"/>
          <w:szCs w:val="24"/>
        </w:rPr>
        <w:t xml:space="preserve">Having started on Monday 17 January 2022, construction will continue until March. </w:t>
      </w:r>
      <w:r w:rsidRPr="00220140">
        <w:rPr>
          <w:bCs/>
          <w:sz w:val="24"/>
          <w:szCs w:val="24"/>
        </w:rPr>
        <w:t>Following a summer break to prevent disruption during the busy tourist season, work will then recommence in October 2022. The walls are due to be completed in spring 2023.</w:t>
      </w:r>
    </w:p>
    <w:p w14:paraId="33F4DCD9" w14:textId="77777777" w:rsidR="00200DD2" w:rsidRDefault="00200DD2" w:rsidP="00200DD2">
      <w:pPr>
        <w:spacing w:after="0"/>
        <w:rPr>
          <w:bCs/>
          <w:sz w:val="24"/>
          <w:szCs w:val="24"/>
        </w:rPr>
      </w:pPr>
    </w:p>
    <w:p w14:paraId="2F884451" w14:textId="77777777" w:rsidR="00200DD2" w:rsidRDefault="00200DD2" w:rsidP="00200DD2">
      <w:pPr>
        <w:spacing w:after="0"/>
        <w:rPr>
          <w:bCs/>
          <w:sz w:val="24"/>
          <w:szCs w:val="24"/>
        </w:rPr>
      </w:pPr>
    </w:p>
    <w:p w14:paraId="19B19552" w14:textId="77777777" w:rsidR="00200DD2" w:rsidRDefault="00200DD2" w:rsidP="00200DD2">
      <w:pPr>
        <w:spacing w:after="0"/>
        <w:rPr>
          <w:b/>
          <w:color w:val="00708A"/>
          <w:sz w:val="28"/>
          <w:szCs w:val="28"/>
        </w:rPr>
      </w:pPr>
      <w:r>
        <w:rPr>
          <w:b/>
          <w:color w:val="00708A"/>
          <w:sz w:val="28"/>
          <w:szCs w:val="28"/>
        </w:rPr>
        <w:t>Post Office conservation repairs has begun</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4206"/>
      </w:tblGrid>
      <w:tr w:rsidR="00200DD2" w:rsidRPr="008E4BE3" w14:paraId="014C9E47" w14:textId="77777777" w:rsidTr="003F7CC6">
        <w:tc>
          <w:tcPr>
            <w:tcW w:w="5116" w:type="dxa"/>
          </w:tcPr>
          <w:p w14:paraId="4CBA1F9D" w14:textId="77777777" w:rsidR="00200DD2" w:rsidRDefault="00200DD2" w:rsidP="003F7CC6">
            <w:pPr>
              <w:rPr>
                <w:bCs/>
                <w:sz w:val="24"/>
                <w:szCs w:val="24"/>
              </w:rPr>
            </w:pPr>
            <w:r>
              <w:rPr>
                <w:bCs/>
                <w:sz w:val="24"/>
                <w:szCs w:val="24"/>
              </w:rPr>
              <w:t xml:space="preserve">Conservation repairs to the </w:t>
            </w:r>
            <w:r w:rsidRPr="004E4EEE">
              <w:rPr>
                <w:bCs/>
                <w:sz w:val="24"/>
                <w:szCs w:val="24"/>
              </w:rPr>
              <w:t>façade</w:t>
            </w:r>
            <w:r>
              <w:rPr>
                <w:bCs/>
                <w:sz w:val="24"/>
                <w:szCs w:val="24"/>
              </w:rPr>
              <w:t xml:space="preserve"> of the Grade II listed former Post Office on London Road North in Lowestoft, carried out as part of the Lowestoft Heritage Action Zones project, started on Monday 17 January 2022.</w:t>
            </w:r>
          </w:p>
          <w:p w14:paraId="1B5BA60D" w14:textId="77777777" w:rsidR="00200DD2" w:rsidRDefault="00200DD2" w:rsidP="003F7CC6">
            <w:pPr>
              <w:rPr>
                <w:bCs/>
                <w:sz w:val="24"/>
                <w:szCs w:val="24"/>
              </w:rPr>
            </w:pPr>
          </w:p>
          <w:p w14:paraId="25FDF64C" w14:textId="77777777" w:rsidR="00200DD2" w:rsidRPr="008E4BE3" w:rsidRDefault="00200DD2" w:rsidP="003F7CC6">
            <w:pPr>
              <w:rPr>
                <w:bCs/>
                <w:sz w:val="24"/>
                <w:szCs w:val="24"/>
              </w:rPr>
            </w:pPr>
            <w:r>
              <w:rPr>
                <w:bCs/>
                <w:sz w:val="24"/>
                <w:szCs w:val="24"/>
              </w:rPr>
              <w:t>It was built as a central post office for the town and served to combine several of the more provincial post offices which existed across the town prior to the 1880s.</w:t>
            </w:r>
          </w:p>
          <w:p w14:paraId="1ADE9695" w14:textId="77777777" w:rsidR="00200DD2" w:rsidRPr="008E4BE3" w:rsidRDefault="00200DD2" w:rsidP="003F7CC6">
            <w:pPr>
              <w:rPr>
                <w:bCs/>
                <w:sz w:val="24"/>
                <w:szCs w:val="24"/>
              </w:rPr>
            </w:pPr>
          </w:p>
        </w:tc>
        <w:tc>
          <w:tcPr>
            <w:tcW w:w="4206" w:type="dxa"/>
          </w:tcPr>
          <w:p w14:paraId="684384DA" w14:textId="77777777" w:rsidR="00200DD2" w:rsidRPr="008E4BE3" w:rsidRDefault="00200DD2" w:rsidP="003F7CC6">
            <w:pPr>
              <w:spacing w:line="276" w:lineRule="auto"/>
              <w:jc w:val="right"/>
              <w:rPr>
                <w:bCs/>
                <w:sz w:val="24"/>
                <w:szCs w:val="24"/>
              </w:rPr>
            </w:pPr>
            <w:r>
              <w:rPr>
                <w:bCs/>
                <w:noProof/>
                <w:sz w:val="24"/>
                <w:szCs w:val="24"/>
              </w:rPr>
              <w:lastRenderedPageBreak/>
              <w:drawing>
                <wp:inline distT="0" distB="0" distL="0" distR="0" wp14:anchorId="3CDAA3C7" wp14:editId="2AC9EBE6">
                  <wp:extent cx="2529840" cy="1897380"/>
                  <wp:effectExtent l="0" t="0" r="3810" b="7620"/>
                  <wp:docPr id="15" name="Picture 15" descr="A picture containing building, outdoor,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uilding, outdoor, old, st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pic:spPr>
                      </pic:pic>
                    </a:graphicData>
                  </a:graphic>
                </wp:inline>
              </w:drawing>
            </w:r>
          </w:p>
        </w:tc>
      </w:tr>
    </w:tbl>
    <w:p w14:paraId="7360BFAA" w14:textId="77777777" w:rsidR="00200DD2" w:rsidRPr="004E4EEE" w:rsidRDefault="00200DD2" w:rsidP="00200DD2">
      <w:pPr>
        <w:spacing w:after="0"/>
        <w:rPr>
          <w:sz w:val="24"/>
          <w:szCs w:val="24"/>
        </w:rPr>
      </w:pPr>
      <w:r w:rsidRPr="004E4EEE">
        <w:rPr>
          <w:sz w:val="24"/>
          <w:szCs w:val="24"/>
        </w:rPr>
        <w:t xml:space="preserve">Planning and listed building consent has been approved for works to fix the roof, repair the windows, carry out conservation of stonework on the façade and reconfigure the ground floor windows to restore the entrance to the central bay of the building, as per the original design. This will incorporate repositioning the existing ramp which would greatly improve the appearance of the building. </w:t>
      </w:r>
    </w:p>
    <w:p w14:paraId="61A5CD99" w14:textId="77777777" w:rsidR="00200DD2" w:rsidRPr="004E4EEE" w:rsidRDefault="00200DD2" w:rsidP="00200DD2">
      <w:pPr>
        <w:spacing w:after="0"/>
        <w:rPr>
          <w:sz w:val="24"/>
          <w:szCs w:val="24"/>
        </w:rPr>
      </w:pPr>
    </w:p>
    <w:p w14:paraId="30CD6117" w14:textId="77777777" w:rsidR="00200DD2" w:rsidRDefault="00200DD2" w:rsidP="00200DD2">
      <w:pPr>
        <w:spacing w:after="0"/>
        <w:rPr>
          <w:sz w:val="24"/>
          <w:szCs w:val="24"/>
        </w:rPr>
      </w:pPr>
      <w:r w:rsidRPr="004E4EEE">
        <w:rPr>
          <w:sz w:val="24"/>
          <w:szCs w:val="24"/>
        </w:rPr>
        <w:t xml:space="preserve">These repairs will be funded through the London Road, Lowestoft High Street Heritage Action Zone, financed by </w:t>
      </w:r>
      <w:hyperlink r:id="rId14" w:history="1">
        <w:r w:rsidRPr="004E4EEE">
          <w:rPr>
            <w:rStyle w:val="Hyperlink"/>
            <w:color w:val="auto"/>
            <w:sz w:val="24"/>
            <w:szCs w:val="24"/>
            <w:u w:val="none"/>
          </w:rPr>
          <w:t>Historic England</w:t>
        </w:r>
      </w:hyperlink>
      <w:r w:rsidRPr="004E4EEE">
        <w:rPr>
          <w:sz w:val="24"/>
          <w:szCs w:val="24"/>
        </w:rPr>
        <w:t xml:space="preserve"> and East Suffolk Council, delivered in partnership with </w:t>
      </w:r>
      <w:hyperlink r:id="rId15" w:history="1">
        <w:r w:rsidRPr="004E4EEE">
          <w:rPr>
            <w:rStyle w:val="Hyperlink"/>
            <w:color w:val="auto"/>
            <w:sz w:val="24"/>
            <w:szCs w:val="24"/>
            <w:u w:val="none"/>
          </w:rPr>
          <w:t>Lowestoft Town Council</w:t>
        </w:r>
      </w:hyperlink>
      <w:r w:rsidRPr="004E4EEE">
        <w:rPr>
          <w:sz w:val="24"/>
          <w:szCs w:val="24"/>
        </w:rPr>
        <w:t xml:space="preserve"> and East Suffolk Building Preservation Trust.</w:t>
      </w:r>
    </w:p>
    <w:p w14:paraId="52128885" w14:textId="77777777" w:rsidR="00200DD2" w:rsidRDefault="00200DD2" w:rsidP="00200DD2">
      <w:pPr>
        <w:spacing w:after="0"/>
        <w:rPr>
          <w:b/>
          <w:color w:val="00708A"/>
          <w:sz w:val="28"/>
          <w:szCs w:val="28"/>
        </w:rPr>
      </w:pPr>
    </w:p>
    <w:p w14:paraId="2C0C3600" w14:textId="77777777" w:rsidR="00200DD2" w:rsidRPr="00480F72" w:rsidRDefault="00200DD2" w:rsidP="00200DD2">
      <w:pPr>
        <w:spacing w:after="0"/>
        <w:rPr>
          <w:b/>
          <w:color w:val="00708A"/>
          <w:sz w:val="28"/>
          <w:szCs w:val="28"/>
        </w:rPr>
      </w:pPr>
      <w:r>
        <w:rPr>
          <w:b/>
          <w:color w:val="00708A"/>
          <w:sz w:val="28"/>
          <w:szCs w:val="28"/>
        </w:rPr>
        <w:t>Three fined for breaching planning enforcement notice</w:t>
      </w:r>
    </w:p>
    <w:p w14:paraId="6B80761D" w14:textId="77777777" w:rsidR="00200DD2" w:rsidRDefault="00200DD2" w:rsidP="00200DD2">
      <w:pPr>
        <w:spacing w:after="0"/>
        <w:rPr>
          <w:bCs/>
          <w:sz w:val="24"/>
          <w:szCs w:val="24"/>
        </w:rPr>
      </w:pPr>
      <w:r>
        <w:rPr>
          <w:bCs/>
          <w:sz w:val="24"/>
          <w:szCs w:val="24"/>
        </w:rPr>
        <w:t>Three people have been sentenced after pleading guilty to breaching an enforcement notice issued by the Council.</w:t>
      </w:r>
    </w:p>
    <w:p w14:paraId="4A41DC46" w14:textId="77777777" w:rsidR="00200DD2" w:rsidRPr="00DB3C52" w:rsidRDefault="00200DD2" w:rsidP="00200DD2">
      <w:pPr>
        <w:spacing w:after="0"/>
        <w:rPr>
          <w:bCs/>
          <w:sz w:val="24"/>
          <w:szCs w:val="24"/>
        </w:rPr>
      </w:pPr>
      <w:r w:rsidRPr="00DB3C52">
        <w:rPr>
          <w:bCs/>
          <w:sz w:val="24"/>
          <w:szCs w:val="24"/>
        </w:rPr>
        <w:t>The enforcement notice related to the change of use of land, without planning permission, at Bridge Farm, Top Street, Martlesham, from a mixed use for agriculture and storage of cars and containers, to the storage of vehicles, containers, caravans, trailers, boats, digger buckets, lorry backs, bricks, building materials, pallets, wall insulation, scrap metal, metal drums, lorry trailers, rubbish, tyres, and other miscellaneous items not associated with agriculture.</w:t>
      </w:r>
    </w:p>
    <w:p w14:paraId="78A0B6A0" w14:textId="77777777" w:rsidR="00200DD2" w:rsidRDefault="00200DD2" w:rsidP="00200DD2">
      <w:pPr>
        <w:spacing w:after="0"/>
        <w:rPr>
          <w:bCs/>
          <w:sz w:val="24"/>
          <w:szCs w:val="24"/>
        </w:rPr>
      </w:pPr>
      <w:r>
        <w:rPr>
          <w:bCs/>
          <w:sz w:val="24"/>
          <w:szCs w:val="24"/>
        </w:rPr>
        <w:t>Two of the defendants</w:t>
      </w:r>
      <w:r w:rsidRPr="00DB3C52">
        <w:rPr>
          <w:bCs/>
          <w:sz w:val="24"/>
          <w:szCs w:val="24"/>
        </w:rPr>
        <w:t xml:space="preserve"> were each fined £2,000 and ordered to pay £1,500 in costs and a court surcharge of £190, while </w:t>
      </w:r>
      <w:r>
        <w:rPr>
          <w:bCs/>
          <w:sz w:val="24"/>
          <w:szCs w:val="24"/>
        </w:rPr>
        <w:t>the third</w:t>
      </w:r>
      <w:r w:rsidRPr="00DB3C52">
        <w:rPr>
          <w:bCs/>
          <w:sz w:val="24"/>
          <w:szCs w:val="24"/>
        </w:rPr>
        <w:t xml:space="preserve"> was fined £1,000 and ordered to pay £855 costs and a £100 court surcharge.</w:t>
      </w:r>
    </w:p>
    <w:p w14:paraId="1B340010" w14:textId="77777777" w:rsidR="00200DD2" w:rsidRDefault="00200DD2" w:rsidP="00200DD2">
      <w:pPr>
        <w:spacing w:after="0"/>
        <w:rPr>
          <w:bCs/>
          <w:sz w:val="24"/>
          <w:szCs w:val="24"/>
        </w:rPr>
      </w:pPr>
      <w:r>
        <w:rPr>
          <w:bCs/>
          <w:sz w:val="24"/>
          <w:szCs w:val="24"/>
        </w:rPr>
        <w:t xml:space="preserve">Read the full release with all the details at </w:t>
      </w:r>
      <w:hyperlink r:id="rId16" w:history="1">
        <w:r w:rsidRPr="009A6DA2">
          <w:rPr>
            <w:rStyle w:val="Hyperlink"/>
            <w:bCs/>
            <w:sz w:val="24"/>
            <w:szCs w:val="24"/>
          </w:rPr>
          <w:t>www.eastsuffolk.gov.uk/news/three-fined-for-breaching-planning-enforcement-notice/</w:t>
        </w:r>
      </w:hyperlink>
      <w:r>
        <w:rPr>
          <w:bCs/>
          <w:sz w:val="24"/>
          <w:szCs w:val="24"/>
        </w:rPr>
        <w:t xml:space="preserve"> </w:t>
      </w:r>
    </w:p>
    <w:p w14:paraId="34F314B8" w14:textId="77777777" w:rsidR="00200DD2" w:rsidRDefault="00200DD2" w:rsidP="00200DD2">
      <w:pPr>
        <w:spacing w:after="0"/>
        <w:rPr>
          <w:bCs/>
          <w:sz w:val="24"/>
          <w:szCs w:val="24"/>
        </w:rPr>
      </w:pPr>
    </w:p>
    <w:p w14:paraId="517C31AA" w14:textId="3C530044" w:rsidR="00200DD2" w:rsidRPr="00210E1A" w:rsidRDefault="00200DD2" w:rsidP="00200DD2">
      <w:pPr>
        <w:spacing w:after="0"/>
        <w:rPr>
          <w:bCs/>
          <w:sz w:val="24"/>
          <w:szCs w:val="24"/>
        </w:rPr>
      </w:pPr>
      <w:r>
        <w:rPr>
          <w:bCs/>
          <w:sz w:val="24"/>
          <w:szCs w:val="24"/>
        </w:rPr>
        <w:t xml:space="preserve"> </w:t>
      </w:r>
      <w:bookmarkStart w:id="8" w:name="_Hlk94787139"/>
      <w:r>
        <w:rPr>
          <w:b/>
          <w:color w:val="00708A"/>
          <w:sz w:val="28"/>
          <w:szCs w:val="28"/>
        </w:rPr>
        <w:t>Funding</w:t>
      </w:r>
    </w:p>
    <w:p w14:paraId="248A27B8" w14:textId="6CAD84E6" w:rsidR="00200DD2" w:rsidRDefault="00200DD2" w:rsidP="00200DD2">
      <w:pPr>
        <w:spacing w:after="0"/>
        <w:rPr>
          <w:bCs/>
          <w:sz w:val="24"/>
          <w:szCs w:val="24"/>
        </w:rPr>
      </w:pPr>
      <w:r>
        <w:rPr>
          <w:bCs/>
          <w:sz w:val="24"/>
          <w:szCs w:val="24"/>
        </w:rPr>
        <w:t xml:space="preserve">Some very </w:t>
      </w:r>
      <w:r w:rsidR="00BA0C4A">
        <w:rPr>
          <w:bCs/>
          <w:sz w:val="24"/>
          <w:szCs w:val="24"/>
        </w:rPr>
        <w:t>worthwhile</w:t>
      </w:r>
      <w:r>
        <w:rPr>
          <w:bCs/>
          <w:sz w:val="24"/>
          <w:szCs w:val="24"/>
        </w:rPr>
        <w:t xml:space="preserve"> projects </w:t>
      </w:r>
      <w:bookmarkEnd w:id="8"/>
      <w:r>
        <w:rPr>
          <w:bCs/>
          <w:sz w:val="24"/>
          <w:szCs w:val="24"/>
        </w:rPr>
        <w:t>have received funding</w:t>
      </w:r>
      <w:r w:rsidR="00BA0C4A">
        <w:rPr>
          <w:bCs/>
          <w:sz w:val="24"/>
          <w:szCs w:val="24"/>
        </w:rPr>
        <w:t xml:space="preserve"> from your local councillors Colin Hedgley and Tony Fryatt</w:t>
      </w:r>
      <w:r w:rsidR="00210E1A">
        <w:rPr>
          <w:bCs/>
          <w:sz w:val="24"/>
          <w:szCs w:val="24"/>
        </w:rPr>
        <w:t xml:space="preserve"> this financial year</w:t>
      </w:r>
      <w:r>
        <w:rPr>
          <w:bCs/>
          <w:sz w:val="24"/>
          <w:szCs w:val="24"/>
        </w:rPr>
        <w:t>:</w:t>
      </w:r>
    </w:p>
    <w:p w14:paraId="632272F7" w14:textId="77777777" w:rsidR="00200DD2" w:rsidRDefault="00200DD2" w:rsidP="00200DD2">
      <w:pPr>
        <w:spacing w:after="0"/>
        <w:rPr>
          <w:bCs/>
          <w:sz w:val="24"/>
          <w:szCs w:val="24"/>
        </w:rPr>
      </w:pPr>
    </w:p>
    <w:p w14:paraId="197654FE" w14:textId="33DDBD07" w:rsidR="00BA0C4A" w:rsidRDefault="00BA0C4A" w:rsidP="00200DD2">
      <w:pPr>
        <w:pStyle w:val="ListParagraph"/>
        <w:numPr>
          <w:ilvl w:val="0"/>
          <w:numId w:val="13"/>
        </w:numPr>
        <w:rPr>
          <w:bCs/>
          <w:sz w:val="24"/>
          <w:szCs w:val="24"/>
        </w:rPr>
      </w:pPr>
      <w:r>
        <w:rPr>
          <w:bCs/>
          <w:sz w:val="24"/>
          <w:szCs w:val="24"/>
        </w:rPr>
        <w:t>Singing Ducklings £</w:t>
      </w:r>
      <w:r w:rsidR="00E534C7">
        <w:rPr>
          <w:bCs/>
          <w:sz w:val="24"/>
          <w:szCs w:val="24"/>
        </w:rPr>
        <w:t>475. (CH &amp;TF)</w:t>
      </w:r>
    </w:p>
    <w:p w14:paraId="001D52C4" w14:textId="43A5CF70" w:rsidR="00200DD2" w:rsidRDefault="00BA0C4A" w:rsidP="00200DD2">
      <w:pPr>
        <w:pStyle w:val="ListParagraph"/>
        <w:numPr>
          <w:ilvl w:val="0"/>
          <w:numId w:val="13"/>
        </w:numPr>
        <w:rPr>
          <w:bCs/>
          <w:sz w:val="24"/>
          <w:szCs w:val="24"/>
        </w:rPr>
      </w:pPr>
      <w:r>
        <w:rPr>
          <w:bCs/>
          <w:sz w:val="24"/>
          <w:szCs w:val="24"/>
        </w:rPr>
        <w:t xml:space="preserve">Womens </w:t>
      </w:r>
      <w:r w:rsidR="00E43C74">
        <w:rPr>
          <w:bCs/>
          <w:sz w:val="24"/>
          <w:szCs w:val="24"/>
        </w:rPr>
        <w:t>R</w:t>
      </w:r>
      <w:r>
        <w:rPr>
          <w:bCs/>
          <w:sz w:val="24"/>
          <w:szCs w:val="24"/>
        </w:rPr>
        <w:t>efuge £200</w:t>
      </w:r>
      <w:r w:rsidR="00D45675">
        <w:rPr>
          <w:bCs/>
          <w:sz w:val="24"/>
          <w:szCs w:val="24"/>
        </w:rPr>
        <w:t>0</w:t>
      </w:r>
      <w:r w:rsidR="00200DD2" w:rsidRPr="00C875DB">
        <w:rPr>
          <w:bCs/>
          <w:sz w:val="24"/>
          <w:szCs w:val="24"/>
        </w:rPr>
        <w:t>.</w:t>
      </w:r>
      <w:r w:rsidR="00E534C7">
        <w:rPr>
          <w:bCs/>
          <w:sz w:val="24"/>
          <w:szCs w:val="24"/>
        </w:rPr>
        <w:t xml:space="preserve"> (CH &amp; TF</w:t>
      </w:r>
    </w:p>
    <w:p w14:paraId="1123F00B" w14:textId="2BE81C6D" w:rsidR="00BA0C4A" w:rsidRDefault="00BA0C4A" w:rsidP="00200DD2">
      <w:pPr>
        <w:pStyle w:val="ListParagraph"/>
        <w:numPr>
          <w:ilvl w:val="0"/>
          <w:numId w:val="13"/>
        </w:numPr>
        <w:rPr>
          <w:bCs/>
          <w:sz w:val="24"/>
          <w:szCs w:val="24"/>
        </w:rPr>
      </w:pPr>
      <w:r>
        <w:rPr>
          <w:bCs/>
          <w:sz w:val="24"/>
          <w:szCs w:val="24"/>
        </w:rPr>
        <w:t>Gru</w:t>
      </w:r>
      <w:r w:rsidR="002478D7">
        <w:rPr>
          <w:bCs/>
          <w:sz w:val="24"/>
          <w:szCs w:val="24"/>
        </w:rPr>
        <w:t>n</w:t>
      </w:r>
      <w:r>
        <w:rPr>
          <w:bCs/>
          <w:sz w:val="24"/>
          <w:szCs w:val="24"/>
        </w:rPr>
        <w:t>disburgh Playing Field £</w:t>
      </w:r>
      <w:r w:rsidR="00E534C7">
        <w:rPr>
          <w:bCs/>
          <w:sz w:val="24"/>
          <w:szCs w:val="24"/>
        </w:rPr>
        <w:t>2</w:t>
      </w:r>
      <w:r>
        <w:rPr>
          <w:bCs/>
          <w:sz w:val="24"/>
          <w:szCs w:val="24"/>
        </w:rPr>
        <w:t>000</w:t>
      </w:r>
      <w:r w:rsidR="00E534C7">
        <w:rPr>
          <w:bCs/>
          <w:sz w:val="24"/>
          <w:szCs w:val="24"/>
        </w:rPr>
        <w:t xml:space="preserve"> (CH &amp; TF)</w:t>
      </w:r>
    </w:p>
    <w:p w14:paraId="76C01E40" w14:textId="1F18C8F9" w:rsidR="00BA0C4A" w:rsidRDefault="00BA0C4A" w:rsidP="00200DD2">
      <w:pPr>
        <w:pStyle w:val="ListParagraph"/>
        <w:numPr>
          <w:ilvl w:val="0"/>
          <w:numId w:val="13"/>
        </w:numPr>
        <w:rPr>
          <w:bCs/>
          <w:sz w:val="24"/>
          <w:szCs w:val="24"/>
        </w:rPr>
      </w:pPr>
      <w:r>
        <w:rPr>
          <w:bCs/>
          <w:sz w:val="24"/>
          <w:szCs w:val="24"/>
        </w:rPr>
        <w:t>Grundisburgh New village Hall Solar Panels £1000</w:t>
      </w:r>
      <w:r w:rsidR="00E43C74">
        <w:rPr>
          <w:bCs/>
          <w:sz w:val="24"/>
          <w:szCs w:val="24"/>
        </w:rPr>
        <w:t xml:space="preserve"> (CH)</w:t>
      </w:r>
    </w:p>
    <w:p w14:paraId="0904EEE1" w14:textId="4B13CF62" w:rsidR="00BA0C4A" w:rsidRDefault="00BA0C4A" w:rsidP="00200DD2">
      <w:pPr>
        <w:pStyle w:val="ListParagraph"/>
        <w:numPr>
          <w:ilvl w:val="0"/>
          <w:numId w:val="13"/>
        </w:numPr>
        <w:rPr>
          <w:bCs/>
          <w:sz w:val="24"/>
          <w:szCs w:val="24"/>
        </w:rPr>
      </w:pPr>
      <w:r>
        <w:rPr>
          <w:bCs/>
          <w:sz w:val="24"/>
          <w:szCs w:val="24"/>
        </w:rPr>
        <w:t>Angela Cobbold Hall Little Bealings £400</w:t>
      </w:r>
      <w:r w:rsidR="00E43C74">
        <w:rPr>
          <w:bCs/>
          <w:sz w:val="24"/>
          <w:szCs w:val="24"/>
        </w:rPr>
        <w:t xml:space="preserve"> (CH)</w:t>
      </w:r>
    </w:p>
    <w:p w14:paraId="0A60183C" w14:textId="3D9971D8" w:rsidR="00BA0C4A" w:rsidRDefault="00BA0C4A" w:rsidP="00200DD2">
      <w:pPr>
        <w:pStyle w:val="ListParagraph"/>
        <w:numPr>
          <w:ilvl w:val="0"/>
          <w:numId w:val="13"/>
        </w:numPr>
        <w:rPr>
          <w:bCs/>
          <w:sz w:val="24"/>
          <w:szCs w:val="24"/>
        </w:rPr>
      </w:pPr>
      <w:r>
        <w:rPr>
          <w:bCs/>
          <w:sz w:val="24"/>
          <w:szCs w:val="24"/>
        </w:rPr>
        <w:t>Rushmere Village Hall £2000</w:t>
      </w:r>
      <w:r w:rsidR="00E43C74">
        <w:rPr>
          <w:bCs/>
          <w:sz w:val="24"/>
          <w:szCs w:val="24"/>
        </w:rPr>
        <w:t xml:space="preserve"> (CH)</w:t>
      </w:r>
    </w:p>
    <w:p w14:paraId="186C2BD4" w14:textId="175D73B3" w:rsidR="00BA0C4A" w:rsidRDefault="00BA0C4A" w:rsidP="00200DD2">
      <w:pPr>
        <w:pStyle w:val="ListParagraph"/>
        <w:numPr>
          <w:ilvl w:val="0"/>
          <w:numId w:val="13"/>
        </w:numPr>
        <w:rPr>
          <w:bCs/>
          <w:sz w:val="24"/>
          <w:szCs w:val="24"/>
        </w:rPr>
      </w:pPr>
      <w:r>
        <w:rPr>
          <w:bCs/>
          <w:sz w:val="24"/>
          <w:szCs w:val="24"/>
        </w:rPr>
        <w:t>Bealings village hall £900</w:t>
      </w:r>
      <w:r w:rsidR="00E43C74">
        <w:rPr>
          <w:bCs/>
          <w:sz w:val="24"/>
          <w:szCs w:val="24"/>
        </w:rPr>
        <w:t xml:space="preserve"> (CH)</w:t>
      </w:r>
    </w:p>
    <w:p w14:paraId="5B0D025C" w14:textId="3FE7D9B9" w:rsidR="00011814" w:rsidRDefault="00011814" w:rsidP="00200DD2">
      <w:pPr>
        <w:pStyle w:val="ListParagraph"/>
        <w:numPr>
          <w:ilvl w:val="0"/>
          <w:numId w:val="13"/>
        </w:numPr>
        <w:rPr>
          <w:bCs/>
          <w:sz w:val="24"/>
          <w:szCs w:val="24"/>
        </w:rPr>
      </w:pPr>
      <w:r>
        <w:rPr>
          <w:bCs/>
          <w:sz w:val="24"/>
          <w:szCs w:val="24"/>
        </w:rPr>
        <w:t>Grundisburgh School Verge Safety £1000</w:t>
      </w:r>
      <w:r w:rsidR="00E43C74">
        <w:rPr>
          <w:bCs/>
          <w:sz w:val="24"/>
          <w:szCs w:val="24"/>
        </w:rPr>
        <w:t xml:space="preserve"> (CH)</w:t>
      </w:r>
    </w:p>
    <w:p w14:paraId="5A6CD340" w14:textId="5C8DF23D" w:rsidR="00E534C7" w:rsidRDefault="00E534C7" w:rsidP="00200DD2">
      <w:pPr>
        <w:pStyle w:val="ListParagraph"/>
        <w:numPr>
          <w:ilvl w:val="0"/>
          <w:numId w:val="13"/>
        </w:numPr>
        <w:rPr>
          <w:bCs/>
          <w:sz w:val="24"/>
          <w:szCs w:val="24"/>
        </w:rPr>
      </w:pPr>
      <w:r>
        <w:rPr>
          <w:bCs/>
          <w:sz w:val="24"/>
          <w:szCs w:val="24"/>
        </w:rPr>
        <w:t>Riding for the Disabled</w:t>
      </w:r>
      <w:r w:rsidR="00E43C74">
        <w:rPr>
          <w:bCs/>
          <w:sz w:val="24"/>
          <w:szCs w:val="24"/>
        </w:rPr>
        <w:t xml:space="preserve"> £1000 (TF)</w:t>
      </w:r>
    </w:p>
    <w:p w14:paraId="4C92EB4C" w14:textId="5E98B6D0" w:rsidR="00E43C74" w:rsidRPr="000F04DE" w:rsidRDefault="00E43C74" w:rsidP="00200DD2">
      <w:pPr>
        <w:pStyle w:val="ListParagraph"/>
        <w:numPr>
          <w:ilvl w:val="0"/>
          <w:numId w:val="13"/>
        </w:numPr>
        <w:rPr>
          <w:bCs/>
          <w:sz w:val="24"/>
          <w:szCs w:val="24"/>
        </w:rPr>
      </w:pPr>
      <w:r>
        <w:rPr>
          <w:bCs/>
          <w:sz w:val="24"/>
          <w:szCs w:val="24"/>
        </w:rPr>
        <w:t>Swilland &amp;Witnesham Play equipment £1000 (TF)</w:t>
      </w:r>
    </w:p>
    <w:bookmarkEnd w:id="3"/>
    <w:bookmarkEnd w:id="4"/>
    <w:p w14:paraId="4F2A5187" w14:textId="62F77C30" w:rsidR="00210E1A" w:rsidRPr="00210E1A" w:rsidRDefault="00210E1A" w:rsidP="00E534C7">
      <w:pPr>
        <w:rPr>
          <w:b/>
          <w:bCs/>
          <w:color w:val="31849B" w:themeColor="accent5" w:themeShade="BF"/>
          <w:sz w:val="44"/>
          <w:szCs w:val="44"/>
        </w:rPr>
      </w:pPr>
      <w:r w:rsidRPr="00210E1A">
        <w:rPr>
          <w:b/>
          <w:bCs/>
          <w:color w:val="31849B" w:themeColor="accent5" w:themeShade="BF"/>
          <w:sz w:val="44"/>
          <w:szCs w:val="44"/>
        </w:rPr>
        <w:lastRenderedPageBreak/>
        <w:t>Re</w:t>
      </w:r>
      <w:r w:rsidR="00E600A0">
        <w:rPr>
          <w:b/>
          <w:bCs/>
          <w:color w:val="31849B" w:themeColor="accent5" w:themeShade="BF"/>
          <w:sz w:val="44"/>
          <w:szCs w:val="44"/>
        </w:rPr>
        <w:t>c</w:t>
      </w:r>
      <w:r w:rsidRPr="00210E1A">
        <w:rPr>
          <w:b/>
          <w:bCs/>
          <w:color w:val="31849B" w:themeColor="accent5" w:themeShade="BF"/>
          <w:sz w:val="44"/>
          <w:szCs w:val="44"/>
        </w:rPr>
        <w:t>ycling- Some questions and answers</w:t>
      </w:r>
    </w:p>
    <w:p w14:paraId="42D21AA1" w14:textId="258679B7" w:rsidR="00E534C7" w:rsidRDefault="00E534C7" w:rsidP="00E534C7">
      <w:pPr>
        <w:rPr>
          <w:b/>
          <w:bCs/>
          <w:color w:val="31849B" w:themeColor="accent5" w:themeShade="BF"/>
          <w:sz w:val="28"/>
          <w:szCs w:val="28"/>
        </w:rPr>
      </w:pPr>
      <w:r w:rsidRPr="00E534C7">
        <w:rPr>
          <w:b/>
          <w:bCs/>
          <w:color w:val="31849B" w:themeColor="accent5" w:themeShade="BF"/>
          <w:sz w:val="28"/>
          <w:szCs w:val="28"/>
        </w:rPr>
        <w:t>How is your recycling dealt with?</w:t>
      </w:r>
    </w:p>
    <w:p w14:paraId="6325EE3E" w14:textId="13034FF3" w:rsidR="00E534C7" w:rsidRPr="00E534C7" w:rsidRDefault="00E534C7" w:rsidP="00E534C7">
      <w:pPr>
        <w:rPr>
          <w:sz w:val="24"/>
          <w:szCs w:val="24"/>
        </w:rPr>
      </w:pPr>
      <w:r>
        <w:rPr>
          <w:sz w:val="24"/>
          <w:szCs w:val="24"/>
        </w:rPr>
        <w:t>(Press Cntrl then left click, in order to follow the link)</w:t>
      </w:r>
    </w:p>
    <w:p w14:paraId="4FDA86A2" w14:textId="4D103AA5" w:rsidR="00E534C7" w:rsidRPr="00E534C7" w:rsidRDefault="007E19A7" w:rsidP="00E534C7">
      <w:pPr>
        <w:pStyle w:val="ListParagraph"/>
        <w:numPr>
          <w:ilvl w:val="0"/>
          <w:numId w:val="13"/>
        </w:numPr>
        <w:rPr>
          <w:sz w:val="24"/>
          <w:szCs w:val="24"/>
        </w:rPr>
      </w:pPr>
      <w:hyperlink r:id="rId17" w:history="1">
        <w:r w:rsidR="00E534C7" w:rsidRPr="00DB582F">
          <w:rPr>
            <w:rStyle w:val="Hyperlink"/>
            <w:sz w:val="24"/>
            <w:szCs w:val="24"/>
          </w:rPr>
          <w:t>https://www.suffolkrecycling.org.uk/learning-zone/where-recycling-goes</w:t>
        </w:r>
      </w:hyperlink>
    </w:p>
    <w:p w14:paraId="1AE0E21C" w14:textId="16AD522E" w:rsidR="004E22E0" w:rsidRPr="00210E1A" w:rsidRDefault="004E22E0" w:rsidP="00210E1A">
      <w:pPr>
        <w:rPr>
          <w:b/>
          <w:bCs/>
          <w:color w:val="31849B" w:themeColor="accent5" w:themeShade="BF"/>
          <w:sz w:val="28"/>
          <w:szCs w:val="28"/>
        </w:rPr>
      </w:pPr>
      <w:r w:rsidRPr="004E22E0">
        <w:rPr>
          <w:b/>
          <w:bCs/>
          <w:color w:val="31849B" w:themeColor="accent5" w:themeShade="BF"/>
          <w:sz w:val="28"/>
          <w:szCs w:val="28"/>
        </w:rPr>
        <w:t>What Happens to the Content of my Recycling Bin?</w:t>
      </w:r>
    </w:p>
    <w:p w14:paraId="404F18AD" w14:textId="77777777" w:rsidR="004E22E0" w:rsidRPr="004E22E0" w:rsidRDefault="004E22E0" w:rsidP="004E22E0">
      <w:pPr>
        <w:pStyle w:val="ListParagraph"/>
        <w:numPr>
          <w:ilvl w:val="0"/>
          <w:numId w:val="13"/>
        </w:numPr>
        <w:rPr>
          <w:sz w:val="24"/>
          <w:szCs w:val="24"/>
        </w:rPr>
      </w:pPr>
      <w:r w:rsidRPr="004E22E0">
        <w:rPr>
          <w:sz w:val="24"/>
          <w:szCs w:val="24"/>
        </w:rPr>
        <w:t xml:space="preserve">When we recycle our household waste in East Suffolk   this is only start of the process . </w:t>
      </w:r>
    </w:p>
    <w:p w14:paraId="357269C8" w14:textId="77777777" w:rsidR="004E22E0" w:rsidRPr="004E22E0" w:rsidRDefault="004E22E0" w:rsidP="004E22E0">
      <w:pPr>
        <w:pStyle w:val="ListParagraph"/>
        <w:numPr>
          <w:ilvl w:val="0"/>
          <w:numId w:val="13"/>
        </w:numPr>
        <w:rPr>
          <w:sz w:val="24"/>
          <w:szCs w:val="24"/>
        </w:rPr>
      </w:pPr>
      <w:r w:rsidRPr="004E22E0">
        <w:rPr>
          <w:sz w:val="24"/>
          <w:szCs w:val="24"/>
        </w:rPr>
        <w:t xml:space="preserve">Many people ask – what happens to my recyclable materials?  Upon collection, waste from our blue bin  is  taken to the Materials Recycling Facility (MRF) at Great Blakenham, operated by Biffa, where it is  sorted and packed.  </w:t>
      </w:r>
    </w:p>
    <w:p w14:paraId="1AD48D92" w14:textId="77777777" w:rsidR="004E22E0" w:rsidRPr="004E22E0" w:rsidRDefault="004E22E0" w:rsidP="004E22E0">
      <w:pPr>
        <w:pStyle w:val="ListParagraph"/>
        <w:numPr>
          <w:ilvl w:val="0"/>
          <w:numId w:val="13"/>
        </w:numPr>
        <w:rPr>
          <w:sz w:val="24"/>
          <w:szCs w:val="24"/>
        </w:rPr>
      </w:pPr>
      <w:r w:rsidRPr="004E22E0">
        <w:rPr>
          <w:sz w:val="24"/>
          <w:szCs w:val="24"/>
        </w:rPr>
        <w:t xml:space="preserve">For metals, 3,278 tonnes were recycled in the UK and 313 in Germany.  </w:t>
      </w:r>
    </w:p>
    <w:p w14:paraId="6747CC77" w14:textId="77777777" w:rsidR="004E22E0" w:rsidRPr="004E22E0" w:rsidRDefault="004E22E0" w:rsidP="004E22E0">
      <w:pPr>
        <w:pStyle w:val="ListParagraph"/>
        <w:numPr>
          <w:ilvl w:val="0"/>
          <w:numId w:val="13"/>
        </w:numPr>
        <w:rPr>
          <w:sz w:val="24"/>
          <w:szCs w:val="24"/>
        </w:rPr>
      </w:pPr>
      <w:r w:rsidRPr="004E22E0">
        <w:rPr>
          <w:sz w:val="24"/>
          <w:szCs w:val="24"/>
        </w:rPr>
        <w:t xml:space="preserve">For cardboard the result is more varied: only 389 tonnes were recycled in the UK, while 5,729 tonnes were sent to (in descending order) Turkey, Taiwan, India, China, Vietnam and Thailand.  For paper, similarly, 5,770 tonnes were recycled in the UK while 16,427 tonnes went to India, China, Malaysia, Indonesia, Thailand and Vietnam.   </w:t>
      </w:r>
    </w:p>
    <w:p w14:paraId="487BDFF0" w14:textId="77777777" w:rsidR="004E22E0" w:rsidRPr="004E22E0" w:rsidRDefault="004E22E0" w:rsidP="004E22E0">
      <w:pPr>
        <w:pStyle w:val="ListParagraph"/>
        <w:numPr>
          <w:ilvl w:val="0"/>
          <w:numId w:val="13"/>
        </w:numPr>
        <w:rPr>
          <w:sz w:val="24"/>
          <w:szCs w:val="24"/>
        </w:rPr>
      </w:pPr>
      <w:r w:rsidRPr="004E22E0">
        <w:rPr>
          <w:sz w:val="24"/>
          <w:szCs w:val="24"/>
        </w:rPr>
        <w:t xml:space="preserve">For plastics, 6,059 tonnes were recycled in the UK while Turkey and Romania took most of the remaining 2,000 tonnes.   </w:t>
      </w:r>
    </w:p>
    <w:p w14:paraId="0C0E8B46" w14:textId="5E4A4592" w:rsidR="00210E1A" w:rsidRPr="00210E1A" w:rsidRDefault="004E22E0" w:rsidP="00210E1A">
      <w:pPr>
        <w:pStyle w:val="ListParagraph"/>
        <w:numPr>
          <w:ilvl w:val="0"/>
          <w:numId w:val="13"/>
        </w:numPr>
        <w:rPr>
          <w:sz w:val="24"/>
          <w:szCs w:val="24"/>
        </w:rPr>
      </w:pPr>
      <w:r w:rsidRPr="004E22E0">
        <w:rPr>
          <w:sz w:val="24"/>
          <w:szCs w:val="24"/>
        </w:rPr>
        <w:t xml:space="preserve">Figures are for last year (2020/21).  </w:t>
      </w:r>
    </w:p>
    <w:p w14:paraId="4E764E7A" w14:textId="12199383" w:rsidR="004E22E0" w:rsidRPr="004E22E0" w:rsidRDefault="004E22E0" w:rsidP="004E22E0">
      <w:pPr>
        <w:pStyle w:val="ListParagraph"/>
        <w:numPr>
          <w:ilvl w:val="0"/>
          <w:numId w:val="13"/>
        </w:numPr>
        <w:rPr>
          <w:sz w:val="24"/>
          <w:szCs w:val="24"/>
        </w:rPr>
      </w:pPr>
      <w:r w:rsidRPr="004E22E0">
        <w:rPr>
          <w:sz w:val="24"/>
          <w:szCs w:val="24"/>
        </w:rPr>
        <w:t>This of course begs the question, why are we exporting so much and not recycling our own materials here?  Is it because we do not have the industries in the uk  that use these materials  . And this leads us to the bigger issue of how all our decisions are interlinked to the world and yes decision we make locally can have an impact  in some far away county .  These are global  markets . Just think  for a moment where most of our consumer goods are produced , in</w:t>
      </w:r>
      <w:r w:rsidR="00AE3B06">
        <w:rPr>
          <w:sz w:val="24"/>
          <w:szCs w:val="24"/>
        </w:rPr>
        <w:t xml:space="preserve"> </w:t>
      </w:r>
      <w:r w:rsidRPr="004E22E0">
        <w:rPr>
          <w:sz w:val="24"/>
          <w:szCs w:val="24"/>
        </w:rPr>
        <w:t>fact just look at where  food is produced .</w:t>
      </w:r>
    </w:p>
    <w:p w14:paraId="2BAD7A8F" w14:textId="77777777" w:rsidR="004E22E0" w:rsidRPr="004E22E0" w:rsidRDefault="004E22E0" w:rsidP="00210E1A">
      <w:pPr>
        <w:pStyle w:val="ListParagraph"/>
        <w:rPr>
          <w:sz w:val="24"/>
          <w:szCs w:val="24"/>
        </w:rPr>
      </w:pPr>
    </w:p>
    <w:p w14:paraId="6F226690" w14:textId="001EC297" w:rsidR="004E22E0" w:rsidRPr="00210E1A" w:rsidRDefault="004E22E0" w:rsidP="00210E1A">
      <w:pPr>
        <w:pStyle w:val="ListParagraph"/>
        <w:numPr>
          <w:ilvl w:val="0"/>
          <w:numId w:val="13"/>
        </w:numPr>
        <w:rPr>
          <w:sz w:val="24"/>
          <w:szCs w:val="24"/>
        </w:rPr>
      </w:pPr>
      <w:r w:rsidRPr="004E22E0">
        <w:rPr>
          <w:sz w:val="24"/>
          <w:szCs w:val="24"/>
        </w:rPr>
        <w:t xml:space="preserve">Another question often asked is, how much of the material collected is used?  Contaminants such as general rubbish, food, glass, cartons, textiles and even used nappies need either to be removed by hand, an unpleasant and potentially dangerous job, or sometimes the whole load has to be rejected. In 2020/21 13,000 tonnes of wrong material were put in Suffolk's household recycling bins, resulting in a contamination rate of 25%. This is bad for the environment and costly for taxpayers.  </w:t>
      </w:r>
    </w:p>
    <w:p w14:paraId="5A06D2FA" w14:textId="152629A4" w:rsidR="004E22E0" w:rsidRPr="00210E1A" w:rsidRDefault="004E22E0" w:rsidP="00210E1A">
      <w:pPr>
        <w:pStyle w:val="ListParagraph"/>
        <w:numPr>
          <w:ilvl w:val="0"/>
          <w:numId w:val="13"/>
        </w:numPr>
        <w:rPr>
          <w:sz w:val="24"/>
          <w:szCs w:val="24"/>
        </w:rPr>
      </w:pPr>
      <w:r w:rsidRPr="004E22E0">
        <w:rPr>
          <w:sz w:val="24"/>
          <w:szCs w:val="24"/>
        </w:rPr>
        <w:t xml:space="preserve">Residents ask why glass isn’t allowed in the blue recycling bin.  Glass is the best item to recycle. Often when we talk about recycling items are just downgraded into their </w:t>
      </w:r>
      <w:r w:rsidRPr="004E22E0">
        <w:rPr>
          <w:sz w:val="24"/>
          <w:szCs w:val="24"/>
        </w:rPr>
        <w:lastRenderedPageBreak/>
        <w:t xml:space="preserve">component parts. However glass is recycled into glass.  – and this cycle can be never ending . However to achieve this we need a completely separate stream of collection , hence the bottle banks . So when we take glass to these banks we really are doing something important to help the environment . </w:t>
      </w:r>
    </w:p>
    <w:p w14:paraId="5D4A1931" w14:textId="4871FDEC" w:rsidR="004E22E0" w:rsidRPr="00210E1A" w:rsidRDefault="004E22E0" w:rsidP="00210E1A">
      <w:pPr>
        <w:pStyle w:val="ListParagraph"/>
        <w:numPr>
          <w:ilvl w:val="0"/>
          <w:numId w:val="13"/>
        </w:numPr>
        <w:rPr>
          <w:sz w:val="24"/>
          <w:szCs w:val="24"/>
        </w:rPr>
      </w:pPr>
      <w:r w:rsidRPr="004E22E0">
        <w:rPr>
          <w:sz w:val="24"/>
          <w:szCs w:val="24"/>
        </w:rPr>
        <w:t xml:space="preserve">Questions on what can and can be placed in the blue bin or how to dispose of  different items – big or  small can be found at : </w:t>
      </w:r>
      <w:hyperlink r:id="rId18" w:history="1">
        <w:r w:rsidRPr="004E22E0">
          <w:rPr>
            <w:rStyle w:val="Hyperlink"/>
            <w:sz w:val="24"/>
            <w:szCs w:val="24"/>
          </w:rPr>
          <w:t>https://www.suffolkrecycling.org.uk/a-z-of-recycling</w:t>
        </w:r>
      </w:hyperlink>
    </w:p>
    <w:p w14:paraId="7EB54D4E" w14:textId="77777777" w:rsidR="004E22E0" w:rsidRPr="004E22E0" w:rsidRDefault="004E22E0" w:rsidP="004E22E0">
      <w:pPr>
        <w:pStyle w:val="ListParagraph"/>
        <w:numPr>
          <w:ilvl w:val="0"/>
          <w:numId w:val="13"/>
        </w:numPr>
        <w:rPr>
          <w:sz w:val="24"/>
          <w:szCs w:val="24"/>
        </w:rPr>
      </w:pPr>
      <w:r w:rsidRPr="004E22E0">
        <w:rPr>
          <w:sz w:val="24"/>
          <w:szCs w:val="24"/>
        </w:rPr>
        <w:t xml:space="preserve">The environment bill was passed last year by Westminster and this year long awaited secondary legislation will be passed allowing substantial changes in how waste will be collected .   Residents may be asked to have different bins and manage waste in new ways, and I will explain more about this when we know  more.   </w:t>
      </w:r>
    </w:p>
    <w:p w14:paraId="0C63A7BE" w14:textId="77777777" w:rsidR="004E22E0" w:rsidRPr="004E22E0" w:rsidRDefault="004E22E0" w:rsidP="004E22E0">
      <w:pPr>
        <w:pStyle w:val="ListParagraph"/>
        <w:numPr>
          <w:ilvl w:val="0"/>
          <w:numId w:val="13"/>
        </w:numPr>
        <w:rPr>
          <w:sz w:val="24"/>
          <w:szCs w:val="24"/>
        </w:rPr>
      </w:pPr>
      <w:r w:rsidRPr="004E22E0">
        <w:rPr>
          <w:sz w:val="24"/>
          <w:szCs w:val="24"/>
        </w:rPr>
        <w:t xml:space="preserve">But for now we should think about  reduce , reuse and recycle . </w:t>
      </w:r>
    </w:p>
    <w:p w14:paraId="6626E7FB" w14:textId="2C328BDE" w:rsidR="004E22E0" w:rsidRDefault="004E22E0" w:rsidP="004E22E0">
      <w:pPr>
        <w:pStyle w:val="ListParagraph"/>
        <w:numPr>
          <w:ilvl w:val="0"/>
          <w:numId w:val="13"/>
        </w:numPr>
        <w:rPr>
          <w:sz w:val="24"/>
          <w:szCs w:val="24"/>
        </w:rPr>
      </w:pPr>
      <w:r w:rsidRPr="004E22E0">
        <w:rPr>
          <w:sz w:val="24"/>
          <w:szCs w:val="24"/>
        </w:rPr>
        <w:t>And just pause and think about what we are putting into the blue bin .</w:t>
      </w:r>
    </w:p>
    <w:p w14:paraId="2A2C9B9E" w14:textId="730E3597" w:rsidR="00AE3B06" w:rsidRDefault="00AE3B06" w:rsidP="00AE3B06">
      <w:pPr>
        <w:rPr>
          <w:sz w:val="24"/>
          <w:szCs w:val="24"/>
        </w:rPr>
      </w:pPr>
    </w:p>
    <w:p w14:paraId="4750DC0D" w14:textId="77777777" w:rsidR="00AE3B06" w:rsidRPr="00AE3B06" w:rsidRDefault="00AE3B06" w:rsidP="00AE3B06">
      <w:pPr>
        <w:pStyle w:val="Heading2"/>
        <w:spacing w:before="0"/>
        <w:rPr>
          <w:rFonts w:asciiTheme="minorHAnsi" w:hAnsiTheme="minorHAnsi" w:cstheme="minorHAnsi"/>
          <w:b/>
          <w:bCs/>
          <w:color w:val="31849B" w:themeColor="accent5" w:themeShade="BF"/>
          <w:sz w:val="32"/>
          <w:szCs w:val="32"/>
        </w:rPr>
      </w:pPr>
      <w:r w:rsidRPr="00AE3B06">
        <w:rPr>
          <w:rFonts w:asciiTheme="minorHAnsi" w:hAnsiTheme="minorHAnsi" w:cstheme="minorHAnsi"/>
          <w:b/>
          <w:bCs/>
          <w:color w:val="31849B" w:themeColor="accent5" w:themeShade="BF"/>
          <w:sz w:val="32"/>
          <w:szCs w:val="32"/>
        </w:rPr>
        <w:t>Chance to run the runway as charity event returns to MOD Woodbridge</w:t>
      </w:r>
    </w:p>
    <w:p w14:paraId="2E92394A" w14:textId="159202F5" w:rsidR="00AE3B06" w:rsidRPr="00AE3B06" w:rsidRDefault="00AE3B06" w:rsidP="00AE3B06">
      <w:pPr>
        <w:pStyle w:val="NormalWeb"/>
        <w:spacing w:before="0" w:beforeAutospacing="0"/>
        <w:rPr>
          <w:rFonts w:asciiTheme="minorHAnsi" w:hAnsiTheme="minorHAnsi" w:cstheme="minorHAnsi"/>
          <w:color w:val="000000"/>
        </w:rPr>
      </w:pPr>
      <w:r w:rsidRPr="00AE3B06">
        <w:rPr>
          <w:rFonts w:asciiTheme="minorHAnsi" w:hAnsiTheme="minorHAnsi" w:cstheme="minorHAnsi"/>
          <w:color w:val="000000"/>
        </w:rPr>
        <w:t>A charity fun run is set to return to a military base near Woodbridge next month in support of the armed forces community, past and present.</w:t>
      </w:r>
      <w:r>
        <w:rPr>
          <w:rFonts w:asciiTheme="minorHAnsi" w:hAnsiTheme="minorHAnsi" w:cstheme="minorHAnsi"/>
          <w:color w:val="000000"/>
        </w:rPr>
        <w:t xml:space="preserve"> </w:t>
      </w:r>
      <w:r w:rsidRPr="00AE3B06">
        <w:rPr>
          <w:rFonts w:asciiTheme="minorHAnsi" w:hAnsiTheme="minorHAnsi" w:cstheme="minorHAnsi"/>
          <w:color w:val="000000"/>
        </w:rPr>
        <w:t>The third Honour Run, organised by East Suffolk Council and the Suffolk branch of the Royal British Legion (RBL), will set off from Rock Barracks on Sunday, March 13.</w:t>
      </w:r>
      <w:r>
        <w:rPr>
          <w:rFonts w:asciiTheme="minorHAnsi" w:hAnsiTheme="minorHAnsi" w:cstheme="minorHAnsi"/>
          <w:color w:val="000000"/>
        </w:rPr>
        <w:t xml:space="preserve"> </w:t>
      </w:r>
      <w:r w:rsidRPr="00AE3B06">
        <w:rPr>
          <w:rFonts w:asciiTheme="minorHAnsi" w:hAnsiTheme="minorHAnsi" w:cstheme="minorHAnsi"/>
          <w:color w:val="000000"/>
        </w:rPr>
        <w:t>New for 2022 will be a half marathon distance, along with the established 5km and 10km runs, which people can choose to walk, jog, or run to raise funding for the Poppy Appeal. This is a unique opportunity to run within MOD Woodbridge, and with some of the route on the historic runway, it’s one not to miss.</w:t>
      </w:r>
    </w:p>
    <w:p w14:paraId="0C8F59AF" w14:textId="0CA140B4" w:rsidR="00AE3B06" w:rsidRPr="00AE3B06" w:rsidRDefault="00AE3B06" w:rsidP="00AE3B06">
      <w:pPr>
        <w:pStyle w:val="NormalWeb"/>
        <w:spacing w:before="0" w:beforeAutospacing="0"/>
        <w:rPr>
          <w:rFonts w:asciiTheme="minorHAnsi" w:hAnsiTheme="minorHAnsi" w:cstheme="minorHAnsi"/>
          <w:color w:val="000000"/>
        </w:rPr>
      </w:pPr>
      <w:r w:rsidRPr="00AE3B06">
        <w:rPr>
          <w:rFonts w:asciiTheme="minorHAnsi" w:hAnsiTheme="minorHAnsi" w:cstheme="minorHAnsi"/>
          <w:color w:val="000000"/>
        </w:rPr>
        <w:t>In previous years, Honour Run participants helped to support former and current service personnel by raising more than £3,500 for the appeal.</w:t>
      </w:r>
      <w:r>
        <w:rPr>
          <w:rFonts w:asciiTheme="minorHAnsi" w:hAnsiTheme="minorHAnsi" w:cstheme="minorHAnsi"/>
          <w:color w:val="000000"/>
        </w:rPr>
        <w:t xml:space="preserve"> </w:t>
      </w:r>
      <w:r w:rsidRPr="00AE3B06">
        <w:rPr>
          <w:rFonts w:asciiTheme="minorHAnsi" w:hAnsiTheme="minorHAnsi" w:cstheme="minorHAnsi"/>
          <w:color w:val="000000"/>
        </w:rPr>
        <w:t>With East Suffolk Council committed to promoting physical and mental well-being, the Honour Run provides a great opportunity for people to take part in an organised sporting event for a good cause.</w:t>
      </w:r>
    </w:p>
    <w:p w14:paraId="5FA9D25A" w14:textId="77777777" w:rsidR="00AE3B06" w:rsidRDefault="00AE3B06" w:rsidP="00AE3B06">
      <w:pPr>
        <w:pStyle w:val="NormalWeb"/>
        <w:spacing w:before="0" w:beforeAutospacing="0"/>
        <w:rPr>
          <w:rFonts w:asciiTheme="minorHAnsi" w:hAnsiTheme="minorHAnsi" w:cstheme="minorHAnsi"/>
          <w:color w:val="000000"/>
        </w:rPr>
      </w:pPr>
      <w:r w:rsidRPr="00AE3B06">
        <w:rPr>
          <w:rFonts w:asciiTheme="minorHAnsi" w:hAnsiTheme="minorHAnsi" w:cstheme="minorHAnsi"/>
          <w:color w:val="000000"/>
        </w:rPr>
        <w:t>Rock Barracks is home to soldiers whose regiment provides engineer support to two Royal Engineers Regiment and was granted the Freedom of Woodbridge in 2006.</w:t>
      </w:r>
    </w:p>
    <w:p w14:paraId="2F67CAAE" w14:textId="08ADE43C" w:rsidR="00AE3B06" w:rsidRPr="00AE3B06" w:rsidRDefault="00AE3B06" w:rsidP="00AE3B06">
      <w:pPr>
        <w:pStyle w:val="NormalWeb"/>
        <w:spacing w:before="0" w:beforeAutospacing="0"/>
        <w:rPr>
          <w:rFonts w:asciiTheme="minorHAnsi" w:hAnsiTheme="minorHAnsi" w:cstheme="minorHAnsi"/>
          <w:color w:val="000000"/>
        </w:rPr>
      </w:pPr>
      <w:r w:rsidRPr="00AE3B06">
        <w:rPr>
          <w:rFonts w:asciiTheme="minorHAnsi" w:hAnsiTheme="minorHAnsi" w:cstheme="minorHAnsi"/>
          <w:color w:val="000000"/>
        </w:rPr>
        <w:t>Anyone who would like to help out, without taking part, can volunteer to assist with the running of the event by emailing </w:t>
      </w:r>
      <w:hyperlink r:id="rId19" w:history="1">
        <w:r w:rsidRPr="00AE3B06">
          <w:rPr>
            <w:rStyle w:val="Hyperlink"/>
            <w:rFonts w:asciiTheme="minorHAnsi" w:hAnsiTheme="minorHAnsi" w:cstheme="minorHAnsi"/>
            <w:color w:val="0767B2"/>
          </w:rPr>
          <w:t>activecommunities.scdc@eastsuffolk.gov.uk</w:t>
        </w:r>
      </w:hyperlink>
      <w:r w:rsidRPr="00AE3B06">
        <w:rPr>
          <w:rFonts w:asciiTheme="minorHAnsi" w:hAnsiTheme="minorHAnsi" w:cstheme="minorHAnsi"/>
          <w:color w:val="000000"/>
        </w:rPr>
        <w:t> or calling 01394 444652.</w:t>
      </w:r>
      <w:r>
        <w:rPr>
          <w:rFonts w:asciiTheme="minorHAnsi" w:hAnsiTheme="minorHAnsi" w:cstheme="minorHAnsi"/>
          <w:color w:val="000000"/>
        </w:rPr>
        <w:t xml:space="preserve"> </w:t>
      </w:r>
      <w:r w:rsidRPr="00AE3B06">
        <w:rPr>
          <w:rFonts w:asciiTheme="minorHAnsi" w:hAnsiTheme="minorHAnsi" w:cstheme="minorHAnsi"/>
          <w:color w:val="000000"/>
        </w:rPr>
        <w:t>For more information and to sign up, visit the </w:t>
      </w:r>
      <w:hyperlink r:id="rId20" w:history="1">
        <w:r w:rsidRPr="00AE3B06">
          <w:rPr>
            <w:rStyle w:val="Hyperlink"/>
            <w:rFonts w:asciiTheme="minorHAnsi" w:hAnsiTheme="minorHAnsi" w:cstheme="minorHAnsi"/>
            <w:color w:val="0767B2"/>
          </w:rPr>
          <w:t>running page</w:t>
        </w:r>
      </w:hyperlink>
      <w:r w:rsidRPr="00AE3B06">
        <w:rPr>
          <w:rFonts w:asciiTheme="minorHAnsi" w:hAnsiTheme="minorHAnsi" w:cstheme="minorHAnsi"/>
          <w:color w:val="000000"/>
        </w:rPr>
        <w:t> of the East Suffolk Council website.</w:t>
      </w:r>
    </w:p>
    <w:p w14:paraId="032ADF97" w14:textId="2BDD765B" w:rsidR="00AE3B06" w:rsidRPr="00AE3B06" w:rsidRDefault="00AE3B06" w:rsidP="00AE3B06">
      <w:pPr>
        <w:spacing w:after="0"/>
        <w:rPr>
          <w:rFonts w:cstheme="minorHAnsi"/>
          <w:b/>
          <w:bCs/>
          <w:color w:val="31849B" w:themeColor="accent5" w:themeShade="BF"/>
          <w:sz w:val="24"/>
          <w:szCs w:val="24"/>
        </w:rPr>
      </w:pPr>
      <w:r w:rsidRPr="00AE3B06">
        <w:rPr>
          <w:rFonts w:cstheme="minorHAnsi"/>
          <w:b/>
          <w:bCs/>
          <w:color w:val="31849B" w:themeColor="accent5" w:themeShade="BF"/>
          <w:sz w:val="24"/>
          <w:szCs w:val="24"/>
        </w:rPr>
        <w:t>Your District Councillors are:-</w:t>
      </w:r>
    </w:p>
    <w:p w14:paraId="6A1247DD" w14:textId="5B427749" w:rsidR="00AE3B06" w:rsidRPr="00AE3B06" w:rsidRDefault="00AE3B06" w:rsidP="00AE3B06">
      <w:pPr>
        <w:spacing w:after="0"/>
        <w:rPr>
          <w:rFonts w:cstheme="minorHAnsi"/>
          <w:b/>
          <w:bCs/>
          <w:color w:val="31849B" w:themeColor="accent5" w:themeShade="BF"/>
          <w:sz w:val="24"/>
          <w:szCs w:val="24"/>
        </w:rPr>
      </w:pPr>
      <w:r w:rsidRPr="00AE3B06">
        <w:rPr>
          <w:rFonts w:cstheme="minorHAnsi"/>
          <w:b/>
          <w:bCs/>
          <w:color w:val="31849B" w:themeColor="accent5" w:themeShade="BF"/>
          <w:sz w:val="24"/>
          <w:szCs w:val="24"/>
        </w:rPr>
        <w:t>Colin Hedgley (Colin.Hedgley@eastsuffolk.gov.uk)</w:t>
      </w:r>
    </w:p>
    <w:p w14:paraId="7C6E96DE" w14:textId="453DF858" w:rsidR="00AE3B06" w:rsidRPr="00AE3B06" w:rsidRDefault="00AE3B06" w:rsidP="00AE3B06">
      <w:pPr>
        <w:spacing w:after="0"/>
        <w:rPr>
          <w:rFonts w:cstheme="minorHAnsi"/>
          <w:b/>
          <w:bCs/>
          <w:color w:val="31849B" w:themeColor="accent5" w:themeShade="BF"/>
          <w:sz w:val="24"/>
          <w:szCs w:val="24"/>
        </w:rPr>
      </w:pPr>
      <w:r w:rsidRPr="00AE3B06">
        <w:rPr>
          <w:rFonts w:cstheme="minorHAnsi"/>
          <w:b/>
          <w:bCs/>
          <w:color w:val="31849B" w:themeColor="accent5" w:themeShade="BF"/>
          <w:sz w:val="24"/>
          <w:szCs w:val="24"/>
        </w:rPr>
        <w:t>Tony Fryatt  (Tony.Fryatt@eastsuffolk.gov.uk)</w:t>
      </w:r>
    </w:p>
    <w:p w14:paraId="6ACF20D3" w14:textId="77777777" w:rsidR="00AE3B06" w:rsidRPr="00AE3B06" w:rsidRDefault="00AE3B06" w:rsidP="00AE3B06">
      <w:pPr>
        <w:spacing w:after="0"/>
        <w:rPr>
          <w:rFonts w:cstheme="minorHAnsi"/>
          <w:sz w:val="24"/>
          <w:szCs w:val="24"/>
        </w:rPr>
      </w:pPr>
    </w:p>
    <w:p w14:paraId="2C1A0566" w14:textId="77777777" w:rsidR="00200DD2" w:rsidRPr="00AE3B06" w:rsidRDefault="00200DD2" w:rsidP="00200DD2">
      <w:pPr>
        <w:spacing w:after="0"/>
        <w:ind w:left="720"/>
        <w:rPr>
          <w:rFonts w:cstheme="minorHAnsi"/>
          <w:bCs/>
          <w:sz w:val="24"/>
          <w:szCs w:val="24"/>
        </w:rPr>
      </w:pPr>
    </w:p>
    <w:sectPr w:rsidR="00200DD2" w:rsidRPr="00AE3B06" w:rsidSect="00BE2F09">
      <w:headerReference w:type="default" r:id="rId21"/>
      <w:footerReference w:type="default" r:id="rId22"/>
      <w:pgSz w:w="11906" w:h="16838"/>
      <w:pgMar w:top="851"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45548" w14:textId="77777777" w:rsidR="007E19A7" w:rsidRDefault="007E19A7" w:rsidP="00463B87">
      <w:pPr>
        <w:spacing w:after="0" w:line="240" w:lineRule="auto"/>
      </w:pPr>
      <w:r>
        <w:separator/>
      </w:r>
    </w:p>
  </w:endnote>
  <w:endnote w:type="continuationSeparator" w:id="0">
    <w:p w14:paraId="45C409F2" w14:textId="77777777" w:rsidR="007E19A7" w:rsidRDefault="007E19A7" w:rsidP="0046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9264" behindDoc="0" locked="0" layoutInCell="1" allowOverlap="1" wp14:anchorId="4F08CB2C" wp14:editId="1F673206">
              <wp:simplePos x="0" y="0"/>
              <wp:positionH relativeFrom="column">
                <wp:posOffset>1619250</wp:posOffset>
              </wp:positionH>
              <wp:positionV relativeFrom="paragraph">
                <wp:posOffset>-299086</wp:posOffset>
              </wp:positionV>
              <wp:extent cx="5648325" cy="8858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E31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7.5pt;margin-top:-23.55pt;width:444.7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81F8A" w14:textId="77777777" w:rsidR="007E19A7" w:rsidRDefault="007E19A7" w:rsidP="00463B87">
      <w:pPr>
        <w:spacing w:after="0" w:line="240" w:lineRule="auto"/>
      </w:pPr>
      <w:r>
        <w:separator/>
      </w:r>
    </w:p>
  </w:footnote>
  <w:footnote w:type="continuationSeparator" w:id="0">
    <w:p w14:paraId="0AB23469" w14:textId="77777777" w:rsidR="007E19A7" w:rsidRDefault="007E19A7" w:rsidP="00463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727A0B1A">
          <wp:extent cx="1019175" cy="813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u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762B63"/>
    <w:multiLevelType w:val="multilevel"/>
    <w:tmpl w:val="4FE2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FF316D"/>
    <w:multiLevelType w:val="hybridMultilevel"/>
    <w:tmpl w:val="E2101182"/>
    <w:lvl w:ilvl="0" w:tplc="EC841804">
      <w:start w:val="1"/>
      <w:numFmt w:val="bullet"/>
      <w:lvlText w:val="·"/>
      <w:lvlJc w:val="left"/>
      <w:pPr>
        <w:ind w:left="720" w:hanging="360"/>
      </w:pPr>
      <w:rPr>
        <w:rFonts w:ascii="Symbol" w:hAnsi="Symbol" w:hint="default"/>
      </w:rPr>
    </w:lvl>
    <w:lvl w:ilvl="1" w:tplc="DB4A66C4">
      <w:start w:val="1"/>
      <w:numFmt w:val="bullet"/>
      <w:lvlText w:val="o"/>
      <w:lvlJc w:val="left"/>
      <w:pPr>
        <w:ind w:left="1440" w:hanging="360"/>
      </w:pPr>
      <w:rPr>
        <w:rFonts w:ascii="Courier New" w:hAnsi="Courier New" w:cs="Times New Roman" w:hint="default"/>
      </w:rPr>
    </w:lvl>
    <w:lvl w:ilvl="2" w:tplc="DE9A7BF2">
      <w:start w:val="1"/>
      <w:numFmt w:val="bullet"/>
      <w:lvlText w:val=""/>
      <w:lvlJc w:val="left"/>
      <w:pPr>
        <w:ind w:left="2160" w:hanging="360"/>
      </w:pPr>
      <w:rPr>
        <w:rFonts w:ascii="Wingdings" w:hAnsi="Wingdings" w:hint="default"/>
      </w:rPr>
    </w:lvl>
    <w:lvl w:ilvl="3" w:tplc="821A95B2">
      <w:start w:val="1"/>
      <w:numFmt w:val="bullet"/>
      <w:lvlText w:val=""/>
      <w:lvlJc w:val="left"/>
      <w:pPr>
        <w:ind w:left="2880" w:hanging="360"/>
      </w:pPr>
      <w:rPr>
        <w:rFonts w:ascii="Symbol" w:hAnsi="Symbol" w:hint="default"/>
      </w:rPr>
    </w:lvl>
    <w:lvl w:ilvl="4" w:tplc="5B9E219A">
      <w:start w:val="1"/>
      <w:numFmt w:val="bullet"/>
      <w:lvlText w:val="o"/>
      <w:lvlJc w:val="left"/>
      <w:pPr>
        <w:ind w:left="3600" w:hanging="360"/>
      </w:pPr>
      <w:rPr>
        <w:rFonts w:ascii="Courier New" w:hAnsi="Courier New" w:cs="Times New Roman" w:hint="default"/>
      </w:rPr>
    </w:lvl>
    <w:lvl w:ilvl="5" w:tplc="92AE8DAA">
      <w:start w:val="1"/>
      <w:numFmt w:val="bullet"/>
      <w:lvlText w:val=""/>
      <w:lvlJc w:val="left"/>
      <w:pPr>
        <w:ind w:left="4320" w:hanging="360"/>
      </w:pPr>
      <w:rPr>
        <w:rFonts w:ascii="Wingdings" w:hAnsi="Wingdings" w:hint="default"/>
      </w:rPr>
    </w:lvl>
    <w:lvl w:ilvl="6" w:tplc="30EEA95C">
      <w:start w:val="1"/>
      <w:numFmt w:val="bullet"/>
      <w:lvlText w:val=""/>
      <w:lvlJc w:val="left"/>
      <w:pPr>
        <w:ind w:left="5040" w:hanging="360"/>
      </w:pPr>
      <w:rPr>
        <w:rFonts w:ascii="Symbol" w:hAnsi="Symbol" w:hint="default"/>
      </w:rPr>
    </w:lvl>
    <w:lvl w:ilvl="7" w:tplc="B5B8FCE6">
      <w:start w:val="1"/>
      <w:numFmt w:val="bullet"/>
      <w:lvlText w:val="o"/>
      <w:lvlJc w:val="left"/>
      <w:pPr>
        <w:ind w:left="5760" w:hanging="360"/>
      </w:pPr>
      <w:rPr>
        <w:rFonts w:ascii="Courier New" w:hAnsi="Courier New" w:cs="Times New Roman" w:hint="default"/>
      </w:rPr>
    </w:lvl>
    <w:lvl w:ilvl="8" w:tplc="9A20555A">
      <w:start w:val="1"/>
      <w:numFmt w:val="bullet"/>
      <w:lvlText w:val=""/>
      <w:lvlJc w:val="left"/>
      <w:pPr>
        <w:ind w:left="6480" w:hanging="360"/>
      </w:pPr>
      <w:rPr>
        <w:rFonts w:ascii="Wingdings" w:hAnsi="Wingdings" w:hint="default"/>
      </w:rPr>
    </w:lvl>
  </w:abstractNum>
  <w:abstractNum w:abstractNumId="4"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7047FD8"/>
    <w:multiLevelType w:val="hybridMultilevel"/>
    <w:tmpl w:val="46801718"/>
    <w:lvl w:ilvl="0" w:tplc="4B9640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275AB5"/>
    <w:multiLevelType w:val="hybridMultilevel"/>
    <w:tmpl w:val="E05A79C2"/>
    <w:lvl w:ilvl="0" w:tplc="112628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1C6C24"/>
    <w:multiLevelType w:val="hybridMultilevel"/>
    <w:tmpl w:val="FDF0682A"/>
    <w:lvl w:ilvl="0" w:tplc="84146B70">
      <w:start w:val="1"/>
      <w:numFmt w:val="bullet"/>
      <w:lvlText w:val="·"/>
      <w:lvlJc w:val="left"/>
      <w:pPr>
        <w:ind w:left="720" w:hanging="360"/>
      </w:pPr>
      <w:rPr>
        <w:rFonts w:ascii="Symbol" w:hAnsi="Symbol" w:hint="default"/>
      </w:rPr>
    </w:lvl>
    <w:lvl w:ilvl="1" w:tplc="2E04942E">
      <w:start w:val="1"/>
      <w:numFmt w:val="bullet"/>
      <w:lvlText w:val="o"/>
      <w:lvlJc w:val="left"/>
      <w:pPr>
        <w:ind w:left="1440" w:hanging="360"/>
      </w:pPr>
      <w:rPr>
        <w:rFonts w:ascii="Courier New" w:hAnsi="Courier New" w:cs="Times New Roman" w:hint="default"/>
      </w:rPr>
    </w:lvl>
    <w:lvl w:ilvl="2" w:tplc="419C8FFE">
      <w:start w:val="1"/>
      <w:numFmt w:val="bullet"/>
      <w:lvlText w:val=""/>
      <w:lvlJc w:val="left"/>
      <w:pPr>
        <w:ind w:left="2160" w:hanging="360"/>
      </w:pPr>
      <w:rPr>
        <w:rFonts w:ascii="Wingdings" w:hAnsi="Wingdings" w:hint="default"/>
      </w:rPr>
    </w:lvl>
    <w:lvl w:ilvl="3" w:tplc="6786E00C">
      <w:start w:val="1"/>
      <w:numFmt w:val="bullet"/>
      <w:lvlText w:val=""/>
      <w:lvlJc w:val="left"/>
      <w:pPr>
        <w:ind w:left="2880" w:hanging="360"/>
      </w:pPr>
      <w:rPr>
        <w:rFonts w:ascii="Symbol" w:hAnsi="Symbol" w:hint="default"/>
      </w:rPr>
    </w:lvl>
    <w:lvl w:ilvl="4" w:tplc="ABEE354C">
      <w:start w:val="1"/>
      <w:numFmt w:val="bullet"/>
      <w:lvlText w:val="o"/>
      <w:lvlJc w:val="left"/>
      <w:pPr>
        <w:ind w:left="3600" w:hanging="360"/>
      </w:pPr>
      <w:rPr>
        <w:rFonts w:ascii="Courier New" w:hAnsi="Courier New" w:cs="Times New Roman" w:hint="default"/>
      </w:rPr>
    </w:lvl>
    <w:lvl w:ilvl="5" w:tplc="0C264BF4">
      <w:start w:val="1"/>
      <w:numFmt w:val="bullet"/>
      <w:lvlText w:val=""/>
      <w:lvlJc w:val="left"/>
      <w:pPr>
        <w:ind w:left="4320" w:hanging="360"/>
      </w:pPr>
      <w:rPr>
        <w:rFonts w:ascii="Wingdings" w:hAnsi="Wingdings" w:hint="default"/>
      </w:rPr>
    </w:lvl>
    <w:lvl w:ilvl="6" w:tplc="4F44616E">
      <w:start w:val="1"/>
      <w:numFmt w:val="bullet"/>
      <w:lvlText w:val=""/>
      <w:lvlJc w:val="left"/>
      <w:pPr>
        <w:ind w:left="5040" w:hanging="360"/>
      </w:pPr>
      <w:rPr>
        <w:rFonts w:ascii="Symbol" w:hAnsi="Symbol" w:hint="default"/>
      </w:rPr>
    </w:lvl>
    <w:lvl w:ilvl="7" w:tplc="3E70A3A4">
      <w:start w:val="1"/>
      <w:numFmt w:val="bullet"/>
      <w:lvlText w:val="o"/>
      <w:lvlJc w:val="left"/>
      <w:pPr>
        <w:ind w:left="5760" w:hanging="360"/>
      </w:pPr>
      <w:rPr>
        <w:rFonts w:ascii="Courier New" w:hAnsi="Courier New" w:cs="Times New Roman" w:hint="default"/>
      </w:rPr>
    </w:lvl>
    <w:lvl w:ilvl="8" w:tplc="48228D76">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8"/>
  </w:num>
  <w:num w:numId="5">
    <w:abstractNumId w:val="9"/>
  </w:num>
  <w:num w:numId="6">
    <w:abstractNumId w:val="6"/>
  </w:num>
  <w:num w:numId="7">
    <w:abstractNumId w:val="3"/>
  </w:num>
  <w:num w:numId="8">
    <w:abstractNumId w:val="12"/>
  </w:num>
  <w:num w:numId="9">
    <w:abstractNumId w:val="2"/>
  </w:num>
  <w:num w:numId="10">
    <w:abstractNumId w:val="0"/>
  </w:num>
  <w:num w:numId="11">
    <w:abstractNumId w:val="7"/>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3B87"/>
    <w:rsid w:val="00007380"/>
    <w:rsid w:val="00011814"/>
    <w:rsid w:val="000220CF"/>
    <w:rsid w:val="000227CE"/>
    <w:rsid w:val="00023B1F"/>
    <w:rsid w:val="000334F2"/>
    <w:rsid w:val="000408C1"/>
    <w:rsid w:val="00042F39"/>
    <w:rsid w:val="000A1CD8"/>
    <w:rsid w:val="000B3587"/>
    <w:rsid w:val="000D0AEB"/>
    <w:rsid w:val="000F5159"/>
    <w:rsid w:val="00106AAA"/>
    <w:rsid w:val="001070D0"/>
    <w:rsid w:val="00132199"/>
    <w:rsid w:val="00150F13"/>
    <w:rsid w:val="001B56DB"/>
    <w:rsid w:val="001B66C9"/>
    <w:rsid w:val="001D791E"/>
    <w:rsid w:val="001E0FD1"/>
    <w:rsid w:val="00200DD2"/>
    <w:rsid w:val="00210E1A"/>
    <w:rsid w:val="00210FE5"/>
    <w:rsid w:val="0021414A"/>
    <w:rsid w:val="0023127D"/>
    <w:rsid w:val="00234F03"/>
    <w:rsid w:val="00245ACC"/>
    <w:rsid w:val="002478D7"/>
    <w:rsid w:val="00272B50"/>
    <w:rsid w:val="00274FBE"/>
    <w:rsid w:val="0029288E"/>
    <w:rsid w:val="002C3388"/>
    <w:rsid w:val="002C7346"/>
    <w:rsid w:val="002F1203"/>
    <w:rsid w:val="00306363"/>
    <w:rsid w:val="00371669"/>
    <w:rsid w:val="003934E6"/>
    <w:rsid w:val="003B45B7"/>
    <w:rsid w:val="003C5BFF"/>
    <w:rsid w:val="003C72D0"/>
    <w:rsid w:val="003E6F05"/>
    <w:rsid w:val="003F3389"/>
    <w:rsid w:val="003F73E1"/>
    <w:rsid w:val="004069F7"/>
    <w:rsid w:val="00444982"/>
    <w:rsid w:val="00463B87"/>
    <w:rsid w:val="00466C3F"/>
    <w:rsid w:val="00470D67"/>
    <w:rsid w:val="004A486B"/>
    <w:rsid w:val="004E03D0"/>
    <w:rsid w:val="004E22E0"/>
    <w:rsid w:val="004E4120"/>
    <w:rsid w:val="00500E3B"/>
    <w:rsid w:val="00503031"/>
    <w:rsid w:val="00506755"/>
    <w:rsid w:val="00553EBF"/>
    <w:rsid w:val="005672AB"/>
    <w:rsid w:val="00573AC6"/>
    <w:rsid w:val="00581896"/>
    <w:rsid w:val="00593D5E"/>
    <w:rsid w:val="005A3870"/>
    <w:rsid w:val="005B2890"/>
    <w:rsid w:val="005B3A6D"/>
    <w:rsid w:val="005B7062"/>
    <w:rsid w:val="005C1C01"/>
    <w:rsid w:val="005E0EA1"/>
    <w:rsid w:val="006053F1"/>
    <w:rsid w:val="00605B40"/>
    <w:rsid w:val="006134B6"/>
    <w:rsid w:val="0061796E"/>
    <w:rsid w:val="0062021A"/>
    <w:rsid w:val="0062274E"/>
    <w:rsid w:val="00650B3D"/>
    <w:rsid w:val="006A19EE"/>
    <w:rsid w:val="006A668A"/>
    <w:rsid w:val="006A6C14"/>
    <w:rsid w:val="006D3C70"/>
    <w:rsid w:val="006D71E6"/>
    <w:rsid w:val="00722025"/>
    <w:rsid w:val="00724B6F"/>
    <w:rsid w:val="00732CA3"/>
    <w:rsid w:val="00767C0C"/>
    <w:rsid w:val="00773574"/>
    <w:rsid w:val="00792468"/>
    <w:rsid w:val="007A26E1"/>
    <w:rsid w:val="007B012B"/>
    <w:rsid w:val="007E19A7"/>
    <w:rsid w:val="007E23E9"/>
    <w:rsid w:val="00802D28"/>
    <w:rsid w:val="0080310D"/>
    <w:rsid w:val="00803A67"/>
    <w:rsid w:val="008048DC"/>
    <w:rsid w:val="00812B05"/>
    <w:rsid w:val="008356D7"/>
    <w:rsid w:val="00836052"/>
    <w:rsid w:val="008E0C6C"/>
    <w:rsid w:val="00910477"/>
    <w:rsid w:val="00910DDE"/>
    <w:rsid w:val="00917ACF"/>
    <w:rsid w:val="009259BB"/>
    <w:rsid w:val="009661F6"/>
    <w:rsid w:val="00995701"/>
    <w:rsid w:val="009B0D54"/>
    <w:rsid w:val="009B2FE2"/>
    <w:rsid w:val="009C6E88"/>
    <w:rsid w:val="009E704A"/>
    <w:rsid w:val="00A138D3"/>
    <w:rsid w:val="00A21D1F"/>
    <w:rsid w:val="00A24C01"/>
    <w:rsid w:val="00A31EB2"/>
    <w:rsid w:val="00A337E8"/>
    <w:rsid w:val="00A3474A"/>
    <w:rsid w:val="00A43A95"/>
    <w:rsid w:val="00A46052"/>
    <w:rsid w:val="00A76F33"/>
    <w:rsid w:val="00A927AB"/>
    <w:rsid w:val="00AA5F8F"/>
    <w:rsid w:val="00AB1DA2"/>
    <w:rsid w:val="00AB72AE"/>
    <w:rsid w:val="00AD3CFD"/>
    <w:rsid w:val="00AE3B06"/>
    <w:rsid w:val="00AF014A"/>
    <w:rsid w:val="00AF312C"/>
    <w:rsid w:val="00B256F4"/>
    <w:rsid w:val="00B34FCE"/>
    <w:rsid w:val="00B50FFF"/>
    <w:rsid w:val="00B5323E"/>
    <w:rsid w:val="00B70B5D"/>
    <w:rsid w:val="00B85BF5"/>
    <w:rsid w:val="00BA0C4A"/>
    <w:rsid w:val="00BA3E17"/>
    <w:rsid w:val="00BB6482"/>
    <w:rsid w:val="00BC42F9"/>
    <w:rsid w:val="00BE2F09"/>
    <w:rsid w:val="00BE33CF"/>
    <w:rsid w:val="00C04837"/>
    <w:rsid w:val="00C312A0"/>
    <w:rsid w:val="00C31993"/>
    <w:rsid w:val="00C36D32"/>
    <w:rsid w:val="00CC7F47"/>
    <w:rsid w:val="00CF180F"/>
    <w:rsid w:val="00D07D48"/>
    <w:rsid w:val="00D1737A"/>
    <w:rsid w:val="00D320EB"/>
    <w:rsid w:val="00D446B7"/>
    <w:rsid w:val="00D45675"/>
    <w:rsid w:val="00D747F2"/>
    <w:rsid w:val="00D860F5"/>
    <w:rsid w:val="00D9128F"/>
    <w:rsid w:val="00DB1532"/>
    <w:rsid w:val="00DC5412"/>
    <w:rsid w:val="00DE388B"/>
    <w:rsid w:val="00E064E3"/>
    <w:rsid w:val="00E10952"/>
    <w:rsid w:val="00E13B7B"/>
    <w:rsid w:val="00E13CDB"/>
    <w:rsid w:val="00E22AF8"/>
    <w:rsid w:val="00E30A80"/>
    <w:rsid w:val="00E32C26"/>
    <w:rsid w:val="00E43C74"/>
    <w:rsid w:val="00E534C7"/>
    <w:rsid w:val="00E600A0"/>
    <w:rsid w:val="00E75107"/>
    <w:rsid w:val="00E962B4"/>
    <w:rsid w:val="00EA5B2C"/>
    <w:rsid w:val="00EC4DE5"/>
    <w:rsid w:val="00EE568E"/>
    <w:rsid w:val="00F02E3B"/>
    <w:rsid w:val="00F107A4"/>
    <w:rsid w:val="00F27041"/>
    <w:rsid w:val="00F27815"/>
    <w:rsid w:val="00F369B1"/>
    <w:rsid w:val="00F42B0A"/>
    <w:rsid w:val="00F554D1"/>
    <w:rsid w:val="00F67AEF"/>
    <w:rsid w:val="00F71727"/>
    <w:rsid w:val="00F745E8"/>
    <w:rsid w:val="00F8128B"/>
    <w:rsid w:val="00F93268"/>
    <w:rsid w:val="00F95EEE"/>
    <w:rsid w:val="00FB4E99"/>
    <w:rsid w:val="00FC0DE6"/>
    <w:rsid w:val="00FC6DFC"/>
    <w:rsid w:val="00FD06D2"/>
    <w:rsid w:val="00FE0D1F"/>
    <w:rsid w:val="00FE5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947CB"/>
  <w15:docId w15:val="{B32B3CA3-1DEE-494F-98AD-96532B073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16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031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69B1"/>
    <w:rPr>
      <w:color w:val="0000FF" w:themeColor="hyperlink"/>
      <w:u w:val="single"/>
    </w:rPr>
  </w:style>
  <w:style w:type="character" w:customStyle="1" w:styleId="UnresolvedMention1">
    <w:name w:val="Unresolved Mention1"/>
    <w:basedOn w:val="DefaultParagraphFont"/>
    <w:uiPriority w:val="99"/>
    <w:semiHidden/>
    <w:unhideWhenUsed/>
    <w:rsid w:val="00F369B1"/>
    <w:rPr>
      <w:color w:val="605E5C"/>
      <w:shd w:val="clear" w:color="auto" w:fill="E1DFDD"/>
    </w:rPr>
  </w:style>
  <w:style w:type="character" w:styleId="Strong">
    <w:name w:val="Strong"/>
    <w:basedOn w:val="DefaultParagraphFont"/>
    <w:uiPriority w:val="22"/>
    <w:qFormat/>
    <w:rsid w:val="00444982"/>
    <w:rPr>
      <w:b/>
      <w:bCs/>
    </w:rPr>
  </w:style>
  <w:style w:type="paragraph" w:styleId="NormalWeb">
    <w:name w:val="Normal (Web)"/>
    <w:basedOn w:val="Normal"/>
    <w:uiPriority w:val="99"/>
    <w:unhideWhenUsed/>
    <w:rsid w:val="004449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37166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80310D"/>
    <w:rPr>
      <w:rFonts w:asciiTheme="majorHAnsi" w:eastAsiaTheme="majorEastAsia" w:hAnsiTheme="majorHAnsi" w:cstheme="majorBidi"/>
      <w:color w:val="365F91" w:themeColor="accent1" w:themeShade="BF"/>
      <w:sz w:val="26"/>
      <w:szCs w:val="26"/>
    </w:rPr>
  </w:style>
  <w:style w:type="paragraph" w:customStyle="1" w:styleId="authordate">
    <w:name w:val="authordate"/>
    <w:basedOn w:val="Normal"/>
    <w:rsid w:val="00650B3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gs">
    <w:name w:val="tags"/>
    <w:basedOn w:val="Normal"/>
    <w:rsid w:val="00AB1D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B1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AB1DA2"/>
  </w:style>
  <w:style w:type="character" w:customStyle="1" w:styleId="scxw215117894">
    <w:name w:val="scxw215117894"/>
    <w:basedOn w:val="DefaultParagraphFont"/>
    <w:rsid w:val="00AB1DA2"/>
  </w:style>
  <w:style w:type="character" w:customStyle="1" w:styleId="eop">
    <w:name w:val="eop"/>
    <w:basedOn w:val="DefaultParagraphFont"/>
    <w:rsid w:val="00AB1DA2"/>
  </w:style>
  <w:style w:type="character" w:customStyle="1" w:styleId="normaltextrun">
    <w:name w:val="normaltextrun"/>
    <w:basedOn w:val="DefaultParagraphFont"/>
    <w:rsid w:val="00AB1DA2"/>
  </w:style>
  <w:style w:type="character" w:styleId="UnresolvedMention">
    <w:name w:val="Unresolved Mention"/>
    <w:basedOn w:val="DefaultParagraphFont"/>
    <w:uiPriority w:val="99"/>
    <w:semiHidden/>
    <w:unhideWhenUsed/>
    <w:rsid w:val="00E534C7"/>
    <w:rPr>
      <w:color w:val="605E5C"/>
      <w:shd w:val="clear" w:color="auto" w:fill="E1DFDD"/>
    </w:rPr>
  </w:style>
  <w:style w:type="character" w:styleId="FollowedHyperlink">
    <w:name w:val="FollowedHyperlink"/>
    <w:basedOn w:val="DefaultParagraphFont"/>
    <w:uiPriority w:val="99"/>
    <w:semiHidden/>
    <w:unhideWhenUsed/>
    <w:rsid w:val="00E534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566062">
      <w:bodyDiv w:val="1"/>
      <w:marLeft w:val="0"/>
      <w:marRight w:val="0"/>
      <w:marTop w:val="0"/>
      <w:marBottom w:val="0"/>
      <w:divBdr>
        <w:top w:val="none" w:sz="0" w:space="0" w:color="auto"/>
        <w:left w:val="none" w:sz="0" w:space="0" w:color="auto"/>
        <w:bottom w:val="none" w:sz="0" w:space="0" w:color="auto"/>
        <w:right w:val="none" w:sz="0" w:space="0" w:color="auto"/>
      </w:divBdr>
    </w:div>
    <w:div w:id="638192011">
      <w:bodyDiv w:val="1"/>
      <w:marLeft w:val="0"/>
      <w:marRight w:val="0"/>
      <w:marTop w:val="0"/>
      <w:marBottom w:val="0"/>
      <w:divBdr>
        <w:top w:val="none" w:sz="0" w:space="0" w:color="auto"/>
        <w:left w:val="none" w:sz="0" w:space="0" w:color="auto"/>
        <w:bottom w:val="none" w:sz="0" w:space="0" w:color="auto"/>
        <w:right w:val="none" w:sz="0" w:space="0" w:color="auto"/>
      </w:divBdr>
    </w:div>
    <w:div w:id="743650894">
      <w:bodyDiv w:val="1"/>
      <w:marLeft w:val="0"/>
      <w:marRight w:val="0"/>
      <w:marTop w:val="0"/>
      <w:marBottom w:val="0"/>
      <w:divBdr>
        <w:top w:val="none" w:sz="0" w:space="0" w:color="auto"/>
        <w:left w:val="none" w:sz="0" w:space="0" w:color="auto"/>
        <w:bottom w:val="none" w:sz="0" w:space="0" w:color="auto"/>
        <w:right w:val="none" w:sz="0" w:space="0" w:color="auto"/>
      </w:divBdr>
    </w:div>
    <w:div w:id="779223228">
      <w:bodyDiv w:val="1"/>
      <w:marLeft w:val="0"/>
      <w:marRight w:val="0"/>
      <w:marTop w:val="0"/>
      <w:marBottom w:val="0"/>
      <w:divBdr>
        <w:top w:val="none" w:sz="0" w:space="0" w:color="auto"/>
        <w:left w:val="none" w:sz="0" w:space="0" w:color="auto"/>
        <w:bottom w:val="none" w:sz="0" w:space="0" w:color="auto"/>
        <w:right w:val="none" w:sz="0" w:space="0" w:color="auto"/>
      </w:divBdr>
      <w:divsChild>
        <w:div w:id="1953631644">
          <w:marLeft w:val="0"/>
          <w:marRight w:val="0"/>
          <w:marTop w:val="0"/>
          <w:marBottom w:val="0"/>
          <w:divBdr>
            <w:top w:val="none" w:sz="0" w:space="0" w:color="auto"/>
            <w:left w:val="none" w:sz="0" w:space="0" w:color="auto"/>
            <w:bottom w:val="none" w:sz="0" w:space="0" w:color="auto"/>
            <w:right w:val="none" w:sz="0" w:space="0" w:color="auto"/>
          </w:divBdr>
          <w:divsChild>
            <w:div w:id="902258718">
              <w:blockQuote w:val="1"/>
              <w:marLeft w:val="720"/>
              <w:marRight w:val="720"/>
              <w:marTop w:val="100"/>
              <w:marBottom w:val="100"/>
              <w:divBdr>
                <w:top w:val="none" w:sz="0" w:space="0" w:color="auto"/>
                <w:left w:val="none" w:sz="0" w:space="0" w:color="auto"/>
                <w:bottom w:val="none" w:sz="0" w:space="0" w:color="auto"/>
                <w:right w:val="none" w:sz="0" w:space="0" w:color="auto"/>
              </w:divBdr>
            </w:div>
            <w:div w:id="45959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857685">
      <w:bodyDiv w:val="1"/>
      <w:marLeft w:val="0"/>
      <w:marRight w:val="0"/>
      <w:marTop w:val="0"/>
      <w:marBottom w:val="0"/>
      <w:divBdr>
        <w:top w:val="none" w:sz="0" w:space="0" w:color="auto"/>
        <w:left w:val="none" w:sz="0" w:space="0" w:color="auto"/>
        <w:bottom w:val="none" w:sz="0" w:space="0" w:color="auto"/>
        <w:right w:val="none" w:sz="0" w:space="0" w:color="auto"/>
      </w:divBdr>
    </w:div>
    <w:div w:id="995185587">
      <w:bodyDiv w:val="1"/>
      <w:marLeft w:val="0"/>
      <w:marRight w:val="0"/>
      <w:marTop w:val="0"/>
      <w:marBottom w:val="0"/>
      <w:divBdr>
        <w:top w:val="none" w:sz="0" w:space="0" w:color="auto"/>
        <w:left w:val="none" w:sz="0" w:space="0" w:color="auto"/>
        <w:bottom w:val="none" w:sz="0" w:space="0" w:color="auto"/>
        <w:right w:val="none" w:sz="0" w:space="0" w:color="auto"/>
      </w:divBdr>
    </w:div>
    <w:div w:id="1135833908">
      <w:bodyDiv w:val="1"/>
      <w:marLeft w:val="0"/>
      <w:marRight w:val="0"/>
      <w:marTop w:val="0"/>
      <w:marBottom w:val="0"/>
      <w:divBdr>
        <w:top w:val="none" w:sz="0" w:space="0" w:color="auto"/>
        <w:left w:val="none" w:sz="0" w:space="0" w:color="auto"/>
        <w:bottom w:val="none" w:sz="0" w:space="0" w:color="auto"/>
        <w:right w:val="none" w:sz="0" w:space="0" w:color="auto"/>
      </w:divBdr>
      <w:divsChild>
        <w:div w:id="330566835">
          <w:marLeft w:val="0"/>
          <w:marRight w:val="0"/>
          <w:marTop w:val="0"/>
          <w:marBottom w:val="0"/>
          <w:divBdr>
            <w:top w:val="none" w:sz="0" w:space="0" w:color="auto"/>
            <w:left w:val="none" w:sz="0" w:space="0" w:color="auto"/>
            <w:bottom w:val="none" w:sz="0" w:space="0" w:color="auto"/>
            <w:right w:val="none" w:sz="0" w:space="0" w:color="auto"/>
          </w:divBdr>
          <w:divsChild>
            <w:div w:id="25960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1500389">
      <w:bodyDiv w:val="1"/>
      <w:marLeft w:val="0"/>
      <w:marRight w:val="0"/>
      <w:marTop w:val="0"/>
      <w:marBottom w:val="0"/>
      <w:divBdr>
        <w:top w:val="none" w:sz="0" w:space="0" w:color="auto"/>
        <w:left w:val="none" w:sz="0" w:space="0" w:color="auto"/>
        <w:bottom w:val="none" w:sz="0" w:space="0" w:color="auto"/>
        <w:right w:val="none" w:sz="0" w:space="0" w:color="auto"/>
      </w:divBdr>
    </w:div>
    <w:div w:id="1469318451">
      <w:bodyDiv w:val="1"/>
      <w:marLeft w:val="0"/>
      <w:marRight w:val="0"/>
      <w:marTop w:val="0"/>
      <w:marBottom w:val="0"/>
      <w:divBdr>
        <w:top w:val="none" w:sz="0" w:space="0" w:color="auto"/>
        <w:left w:val="none" w:sz="0" w:space="0" w:color="auto"/>
        <w:bottom w:val="none" w:sz="0" w:space="0" w:color="auto"/>
        <w:right w:val="none" w:sz="0" w:space="0" w:color="auto"/>
      </w:divBdr>
    </w:div>
    <w:div w:id="1573200446">
      <w:bodyDiv w:val="1"/>
      <w:marLeft w:val="0"/>
      <w:marRight w:val="0"/>
      <w:marTop w:val="0"/>
      <w:marBottom w:val="0"/>
      <w:divBdr>
        <w:top w:val="none" w:sz="0" w:space="0" w:color="auto"/>
        <w:left w:val="none" w:sz="0" w:space="0" w:color="auto"/>
        <w:bottom w:val="none" w:sz="0" w:space="0" w:color="auto"/>
        <w:right w:val="none" w:sz="0" w:space="0" w:color="auto"/>
      </w:divBdr>
    </w:div>
    <w:div w:id="1640499112">
      <w:bodyDiv w:val="1"/>
      <w:marLeft w:val="0"/>
      <w:marRight w:val="0"/>
      <w:marTop w:val="0"/>
      <w:marBottom w:val="0"/>
      <w:divBdr>
        <w:top w:val="none" w:sz="0" w:space="0" w:color="auto"/>
        <w:left w:val="none" w:sz="0" w:space="0" w:color="auto"/>
        <w:bottom w:val="none" w:sz="0" w:space="0" w:color="auto"/>
        <w:right w:val="none" w:sz="0" w:space="0" w:color="auto"/>
      </w:divBdr>
    </w:div>
    <w:div w:id="1816019475">
      <w:bodyDiv w:val="1"/>
      <w:marLeft w:val="0"/>
      <w:marRight w:val="0"/>
      <w:marTop w:val="0"/>
      <w:marBottom w:val="0"/>
      <w:divBdr>
        <w:top w:val="none" w:sz="0" w:space="0" w:color="auto"/>
        <w:left w:val="none" w:sz="0" w:space="0" w:color="auto"/>
        <w:bottom w:val="none" w:sz="0" w:space="0" w:color="auto"/>
        <w:right w:val="none" w:sz="0" w:space="0" w:color="auto"/>
      </w:divBdr>
    </w:div>
    <w:div w:id="1836144698">
      <w:bodyDiv w:val="1"/>
      <w:marLeft w:val="0"/>
      <w:marRight w:val="0"/>
      <w:marTop w:val="0"/>
      <w:marBottom w:val="0"/>
      <w:divBdr>
        <w:top w:val="none" w:sz="0" w:space="0" w:color="auto"/>
        <w:left w:val="none" w:sz="0" w:space="0" w:color="auto"/>
        <w:bottom w:val="none" w:sz="0" w:space="0" w:color="auto"/>
        <w:right w:val="none" w:sz="0" w:space="0" w:color="auto"/>
      </w:divBdr>
    </w:div>
    <w:div w:id="1877964892">
      <w:bodyDiv w:val="1"/>
      <w:marLeft w:val="0"/>
      <w:marRight w:val="0"/>
      <w:marTop w:val="0"/>
      <w:marBottom w:val="0"/>
      <w:divBdr>
        <w:top w:val="none" w:sz="0" w:space="0" w:color="auto"/>
        <w:left w:val="none" w:sz="0" w:space="0" w:color="auto"/>
        <w:bottom w:val="none" w:sz="0" w:space="0" w:color="auto"/>
        <w:right w:val="none" w:sz="0" w:space="0" w:color="auto"/>
      </w:divBdr>
    </w:div>
    <w:div w:id="1896307497">
      <w:bodyDiv w:val="1"/>
      <w:marLeft w:val="0"/>
      <w:marRight w:val="0"/>
      <w:marTop w:val="0"/>
      <w:marBottom w:val="0"/>
      <w:divBdr>
        <w:top w:val="none" w:sz="0" w:space="0" w:color="auto"/>
        <w:left w:val="none" w:sz="0" w:space="0" w:color="auto"/>
        <w:bottom w:val="none" w:sz="0" w:space="0" w:color="auto"/>
        <w:right w:val="none" w:sz="0" w:space="0" w:color="auto"/>
      </w:divBdr>
    </w:div>
    <w:div w:id="1906066531">
      <w:bodyDiv w:val="1"/>
      <w:marLeft w:val="0"/>
      <w:marRight w:val="0"/>
      <w:marTop w:val="0"/>
      <w:marBottom w:val="0"/>
      <w:divBdr>
        <w:top w:val="none" w:sz="0" w:space="0" w:color="auto"/>
        <w:left w:val="none" w:sz="0" w:space="0" w:color="auto"/>
        <w:bottom w:val="none" w:sz="0" w:space="0" w:color="auto"/>
        <w:right w:val="none" w:sz="0" w:space="0" w:color="auto"/>
      </w:divBdr>
    </w:div>
    <w:div w:id="1924289816">
      <w:bodyDiv w:val="1"/>
      <w:marLeft w:val="0"/>
      <w:marRight w:val="0"/>
      <w:marTop w:val="0"/>
      <w:marBottom w:val="0"/>
      <w:divBdr>
        <w:top w:val="none" w:sz="0" w:space="0" w:color="auto"/>
        <w:left w:val="none" w:sz="0" w:space="0" w:color="auto"/>
        <w:bottom w:val="none" w:sz="0" w:space="0" w:color="auto"/>
        <w:right w:val="none" w:sz="0" w:space="0" w:color="auto"/>
      </w:divBdr>
      <w:divsChild>
        <w:div w:id="947860053">
          <w:marLeft w:val="0"/>
          <w:marRight w:val="0"/>
          <w:marTop w:val="0"/>
          <w:marBottom w:val="0"/>
          <w:divBdr>
            <w:top w:val="none" w:sz="0" w:space="0" w:color="auto"/>
            <w:left w:val="none" w:sz="0" w:space="0" w:color="auto"/>
            <w:bottom w:val="none" w:sz="0" w:space="0" w:color="auto"/>
            <w:right w:val="none" w:sz="0" w:space="0" w:color="auto"/>
          </w:divBdr>
          <w:divsChild>
            <w:div w:id="372340681">
              <w:marLeft w:val="0"/>
              <w:marRight w:val="0"/>
              <w:marTop w:val="0"/>
              <w:marBottom w:val="0"/>
              <w:divBdr>
                <w:top w:val="none" w:sz="0" w:space="0" w:color="auto"/>
                <w:left w:val="none" w:sz="0" w:space="0" w:color="auto"/>
                <w:bottom w:val="none" w:sz="0" w:space="0" w:color="auto"/>
                <w:right w:val="none" w:sz="0" w:space="0" w:color="auto"/>
              </w:divBdr>
            </w:div>
            <w:div w:id="189610723">
              <w:marLeft w:val="0"/>
              <w:marRight w:val="0"/>
              <w:marTop w:val="0"/>
              <w:marBottom w:val="0"/>
              <w:divBdr>
                <w:top w:val="none" w:sz="0" w:space="0" w:color="auto"/>
                <w:left w:val="none" w:sz="0" w:space="0" w:color="auto"/>
                <w:bottom w:val="none" w:sz="0" w:space="0" w:color="auto"/>
                <w:right w:val="none" w:sz="0" w:space="0" w:color="auto"/>
              </w:divBdr>
            </w:div>
            <w:div w:id="634531842">
              <w:marLeft w:val="0"/>
              <w:marRight w:val="0"/>
              <w:marTop w:val="0"/>
              <w:marBottom w:val="0"/>
              <w:divBdr>
                <w:top w:val="none" w:sz="0" w:space="0" w:color="auto"/>
                <w:left w:val="none" w:sz="0" w:space="0" w:color="auto"/>
                <w:bottom w:val="none" w:sz="0" w:space="0" w:color="auto"/>
                <w:right w:val="none" w:sz="0" w:space="0" w:color="auto"/>
              </w:divBdr>
            </w:div>
            <w:div w:id="1571191772">
              <w:marLeft w:val="0"/>
              <w:marRight w:val="0"/>
              <w:marTop w:val="0"/>
              <w:marBottom w:val="0"/>
              <w:divBdr>
                <w:top w:val="none" w:sz="0" w:space="0" w:color="auto"/>
                <w:left w:val="none" w:sz="0" w:space="0" w:color="auto"/>
                <w:bottom w:val="none" w:sz="0" w:space="0" w:color="auto"/>
                <w:right w:val="none" w:sz="0" w:space="0" w:color="auto"/>
              </w:divBdr>
            </w:div>
            <w:div w:id="1473474566">
              <w:marLeft w:val="0"/>
              <w:marRight w:val="0"/>
              <w:marTop w:val="0"/>
              <w:marBottom w:val="0"/>
              <w:divBdr>
                <w:top w:val="none" w:sz="0" w:space="0" w:color="auto"/>
                <w:left w:val="none" w:sz="0" w:space="0" w:color="auto"/>
                <w:bottom w:val="none" w:sz="0" w:space="0" w:color="auto"/>
                <w:right w:val="none" w:sz="0" w:space="0" w:color="auto"/>
              </w:divBdr>
            </w:div>
            <w:div w:id="1174026411">
              <w:marLeft w:val="0"/>
              <w:marRight w:val="0"/>
              <w:marTop w:val="0"/>
              <w:marBottom w:val="0"/>
              <w:divBdr>
                <w:top w:val="none" w:sz="0" w:space="0" w:color="auto"/>
                <w:left w:val="none" w:sz="0" w:space="0" w:color="auto"/>
                <w:bottom w:val="none" w:sz="0" w:space="0" w:color="auto"/>
                <w:right w:val="none" w:sz="0" w:space="0" w:color="auto"/>
              </w:divBdr>
            </w:div>
            <w:div w:id="319503798">
              <w:marLeft w:val="0"/>
              <w:marRight w:val="0"/>
              <w:marTop w:val="0"/>
              <w:marBottom w:val="0"/>
              <w:divBdr>
                <w:top w:val="none" w:sz="0" w:space="0" w:color="auto"/>
                <w:left w:val="none" w:sz="0" w:space="0" w:color="auto"/>
                <w:bottom w:val="none" w:sz="0" w:space="0" w:color="auto"/>
                <w:right w:val="none" w:sz="0" w:space="0" w:color="auto"/>
              </w:divBdr>
            </w:div>
            <w:div w:id="312833650">
              <w:marLeft w:val="0"/>
              <w:marRight w:val="0"/>
              <w:marTop w:val="0"/>
              <w:marBottom w:val="0"/>
              <w:divBdr>
                <w:top w:val="none" w:sz="0" w:space="0" w:color="auto"/>
                <w:left w:val="none" w:sz="0" w:space="0" w:color="auto"/>
                <w:bottom w:val="none" w:sz="0" w:space="0" w:color="auto"/>
                <w:right w:val="none" w:sz="0" w:space="0" w:color="auto"/>
              </w:divBdr>
            </w:div>
            <w:div w:id="5791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suffolkrecycling.org.uk/a-z-of-recyclin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storymaps.arcgis.com/stories/dfbbb431cf6c44c88bc58975e59ce191" TargetMode="External"/><Relationship Id="rId17" Type="http://schemas.openxmlformats.org/officeDocument/2006/relationships/hyperlink" Target="https://www.suffolkrecycling.org.uk/learning-zone/where-recycling-goes" TargetMode="External"/><Relationship Id="rId2" Type="http://schemas.openxmlformats.org/officeDocument/2006/relationships/styles" Target="styles.xml"/><Relationship Id="rId16" Type="http://schemas.openxmlformats.org/officeDocument/2006/relationships/hyperlink" Target="http://www.eastsuffolk.gov.uk/news/three-fined-for-breaching-planning-enforcement-notice/" TargetMode="External"/><Relationship Id="rId20" Type="http://schemas.openxmlformats.org/officeDocument/2006/relationships/hyperlink" Target="https://www.eastsuffolk.gov.uk/leisure/runn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Lowestoft-Town-Council-2058103357788209/?__cft__%5b0%5d=AZXgaAUPanxmpmQl6urPZtEmnTSyCQaf5tWH3i1ExBUn9_ZkZG5kF6HIh1iOERUEUMwh6GNwQiCkuJvh10_JweiV_T-a7oftQuxbcf9voUW_P5591brhIqxnKJgOwl9GS9M&amp;__tn__=kK-R" TargetMode="External"/><Relationship Id="rId23" Type="http://schemas.openxmlformats.org/officeDocument/2006/relationships/fontTable" Target="fontTable.xml"/><Relationship Id="rId10" Type="http://schemas.openxmlformats.org/officeDocument/2006/relationships/hyperlink" Target="https://www.instagram.com/eastsuffolkyouthvoice/" TargetMode="External"/><Relationship Id="rId19" Type="http://schemas.openxmlformats.org/officeDocument/2006/relationships/hyperlink" Target="mailto:activecommunities.scdc@eastsuffolk.gov.uk" TargetMode="External"/><Relationship Id="rId4" Type="http://schemas.openxmlformats.org/officeDocument/2006/relationships/webSettings" Target="webSettings.xml"/><Relationship Id="rId9" Type="http://schemas.openxmlformats.org/officeDocument/2006/relationships/hyperlink" Target="https://my.eastsuffolk.gov.uk/service/Youth_voice" TargetMode="External"/><Relationship Id="rId14" Type="http://schemas.openxmlformats.org/officeDocument/2006/relationships/hyperlink" Target="https://www.facebook.com/HistoricEngland/?__cft__%5b0%5d=AZXgaAUPanxmpmQl6urPZtEmnTSyCQaf5tWH3i1ExBUn9_ZkZG5kF6HIh1iOERUEUMwh6GNwQiCkuJvh10_JweiV_T-a7oftQuxbcf9voUW_P5591brhIqxnKJgOwl9GS9M&amp;__tn__=kK-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962</TotalTime>
  <Pages>7</Pages>
  <Words>2384</Words>
  <Characters>13593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15946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Hopkins</dc:creator>
  <cp:lastModifiedBy>Colin</cp:lastModifiedBy>
  <cp:revision>64</cp:revision>
  <dcterms:created xsi:type="dcterms:W3CDTF">2020-02-15T15:15:00Z</dcterms:created>
  <dcterms:modified xsi:type="dcterms:W3CDTF">2022-02-28T14:09:00Z</dcterms:modified>
</cp:coreProperties>
</file>